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FE" w:rsidRPr="00C54F7C" w:rsidRDefault="008566C7" w:rsidP="00EC5E1B">
      <w:pPr>
        <w:pStyle w:val="Heading2"/>
        <w:spacing w:before="0" w:after="120" w:line="240" w:lineRule="auto"/>
        <w:jc w:val="center"/>
        <w:rPr>
          <w:rFonts w:ascii="Times New Roman" w:hAnsi="Times New Roman" w:cs="Times New Roman"/>
          <w:b/>
          <w:bCs/>
          <w:color w:val="000000" w:themeColor="text1"/>
          <w:sz w:val="24"/>
          <w:szCs w:val="24"/>
        </w:rPr>
      </w:pPr>
      <w:r w:rsidRPr="00C54F7C">
        <w:rPr>
          <w:rFonts w:ascii="Times New Roman" w:hAnsi="Times New Roman" w:cs="Times New Roman"/>
          <w:b/>
          <w:bCs/>
          <w:color w:val="000000" w:themeColor="text1"/>
          <w:sz w:val="24"/>
          <w:szCs w:val="24"/>
        </w:rPr>
        <w:t>SCBE 322</w:t>
      </w:r>
      <w:r w:rsidR="006046FE" w:rsidRPr="00C54F7C">
        <w:rPr>
          <w:rFonts w:ascii="Times New Roman" w:hAnsi="Times New Roman" w:cs="Times New Roman"/>
          <w:b/>
          <w:bCs/>
          <w:color w:val="000000" w:themeColor="text1"/>
          <w:sz w:val="24"/>
          <w:szCs w:val="24"/>
        </w:rPr>
        <w:t xml:space="preserve"> </w:t>
      </w:r>
    </w:p>
    <w:p w:rsidR="004A7692" w:rsidRPr="004A7692" w:rsidRDefault="004A7692" w:rsidP="004A7692">
      <w:pPr>
        <w:shd w:val="clear" w:color="auto" w:fill="E0E0E0"/>
        <w:tabs>
          <w:tab w:val="left" w:pos="1701"/>
          <w:tab w:val="left" w:pos="2268"/>
        </w:tabs>
        <w:rPr>
          <w:rFonts w:ascii="Times New Roman" w:hAnsi="Times New Roman" w:cs="Times New Roman"/>
          <w:b/>
          <w:bCs/>
          <w:sz w:val="28"/>
          <w:szCs w:val="36"/>
        </w:rPr>
      </w:pPr>
      <w:r w:rsidRPr="004A7692">
        <w:rPr>
          <w:rFonts w:ascii="Times New Roman" w:hAnsi="Times New Roman" w:cs="Times New Roman"/>
          <w:b/>
          <w:bCs/>
          <w:color w:val="0000FF"/>
          <w:sz w:val="28"/>
          <w:szCs w:val="36"/>
        </w:rPr>
        <w:t>S</w:t>
      </w:r>
      <w:r w:rsidRPr="004A7692">
        <w:rPr>
          <w:rFonts w:ascii="Times New Roman" w:hAnsi="Times New Roman" w:cs="Times New Roman"/>
          <w:b/>
          <w:bCs/>
          <w:sz w:val="28"/>
          <w:szCs w:val="36"/>
        </w:rPr>
        <w:t xml:space="preserve">cience </w:t>
      </w:r>
      <w:r w:rsidRPr="004A7692">
        <w:rPr>
          <w:rFonts w:ascii="Times New Roman" w:hAnsi="Times New Roman" w:cs="Times New Roman"/>
          <w:b/>
          <w:bCs/>
          <w:color w:val="0000FF"/>
          <w:sz w:val="28"/>
          <w:szCs w:val="36"/>
        </w:rPr>
        <w:t>I</w:t>
      </w:r>
      <w:r w:rsidRPr="004A7692">
        <w:rPr>
          <w:rFonts w:ascii="Times New Roman" w:hAnsi="Times New Roman" w:cs="Times New Roman"/>
          <w:b/>
          <w:bCs/>
          <w:sz w:val="28"/>
          <w:szCs w:val="36"/>
        </w:rPr>
        <w:t xml:space="preserve">nternational degree @ </w:t>
      </w:r>
      <w:proofErr w:type="spellStart"/>
      <w:r w:rsidRPr="004A7692">
        <w:rPr>
          <w:rFonts w:ascii="Times New Roman" w:hAnsi="Times New Roman" w:cs="Times New Roman"/>
          <w:b/>
          <w:bCs/>
          <w:color w:val="0000FF"/>
          <w:sz w:val="28"/>
          <w:szCs w:val="36"/>
        </w:rPr>
        <w:t>M</w:t>
      </w:r>
      <w:r w:rsidRPr="004A7692">
        <w:rPr>
          <w:rFonts w:ascii="Times New Roman" w:hAnsi="Times New Roman" w:cs="Times New Roman"/>
          <w:b/>
          <w:bCs/>
          <w:sz w:val="28"/>
          <w:szCs w:val="36"/>
        </w:rPr>
        <w:t>ahidol</w:t>
      </w:r>
      <w:proofErr w:type="spellEnd"/>
      <w:r w:rsidRPr="004A7692">
        <w:rPr>
          <w:rFonts w:ascii="Times New Roman" w:hAnsi="Times New Roman" w:cs="Times New Roman"/>
          <w:b/>
          <w:bCs/>
          <w:sz w:val="28"/>
          <w:szCs w:val="36"/>
        </w:rPr>
        <w:t xml:space="preserve"> </w:t>
      </w:r>
      <w:r w:rsidRPr="004A7692">
        <w:rPr>
          <w:rFonts w:ascii="Times New Roman" w:hAnsi="Times New Roman" w:cs="Times New Roman"/>
          <w:b/>
          <w:bCs/>
          <w:sz w:val="28"/>
          <w:szCs w:val="36"/>
          <w:cs/>
        </w:rPr>
        <w:t>(</w:t>
      </w:r>
      <w:r w:rsidRPr="004A7692">
        <w:rPr>
          <w:rFonts w:ascii="Times New Roman" w:hAnsi="Times New Roman" w:cs="Times New Roman"/>
          <w:b/>
          <w:bCs/>
          <w:color w:val="0000FF"/>
          <w:sz w:val="28"/>
          <w:szCs w:val="36"/>
        </w:rPr>
        <w:t>SIM</w:t>
      </w:r>
      <w:r w:rsidRPr="004A7692">
        <w:rPr>
          <w:rFonts w:ascii="Times New Roman" w:hAnsi="Times New Roman" w:cs="Times New Roman"/>
          <w:b/>
          <w:bCs/>
          <w:sz w:val="28"/>
          <w:szCs w:val="36"/>
          <w:cs/>
        </w:rPr>
        <w:t>)</w:t>
      </w:r>
    </w:p>
    <w:p w:rsidR="004A7692" w:rsidRDefault="004A7692" w:rsidP="004A7692">
      <w:pPr>
        <w:shd w:val="clear" w:color="auto" w:fill="E0E0E0"/>
        <w:tabs>
          <w:tab w:val="left" w:pos="993"/>
          <w:tab w:val="left" w:pos="2268"/>
        </w:tabs>
        <w:ind w:left="1770" w:hanging="1770"/>
        <w:rPr>
          <w:rFonts w:ascii="Times New Roman" w:hAnsi="Times New Roman" w:cs="Times New Roman"/>
          <w:b/>
          <w:bCs/>
          <w:color w:val="000000" w:themeColor="text1"/>
          <w:sz w:val="28"/>
        </w:rPr>
      </w:pPr>
      <w:r w:rsidRPr="004A7692">
        <w:rPr>
          <w:rFonts w:ascii="Times New Roman" w:hAnsi="Times New Roman" w:cs="Times New Roman"/>
          <w:sz w:val="28"/>
          <w:szCs w:val="36"/>
        </w:rPr>
        <w:t>Course Name</w:t>
      </w:r>
      <w:r w:rsidRPr="004A7692">
        <w:rPr>
          <w:rFonts w:ascii="Times New Roman" w:hAnsi="Times New Roman" w:cs="Times New Roman"/>
          <w:sz w:val="28"/>
          <w:szCs w:val="36"/>
        </w:rPr>
        <w:tab/>
      </w:r>
      <w:r w:rsidRPr="004A7692">
        <w:rPr>
          <w:rFonts w:ascii="Times New Roman" w:hAnsi="Times New Roman" w:cs="Times New Roman"/>
          <w:sz w:val="28"/>
          <w:szCs w:val="36"/>
          <w:cs/>
        </w:rPr>
        <w:t xml:space="preserve">: </w:t>
      </w:r>
      <w:r w:rsidRPr="004A7692">
        <w:rPr>
          <w:rFonts w:ascii="Times New Roman" w:hAnsi="Times New Roman" w:cs="Times New Roman"/>
          <w:b/>
          <w:bCs/>
          <w:color w:val="000000" w:themeColor="text1"/>
          <w:sz w:val="28"/>
        </w:rPr>
        <w:t xml:space="preserve">Air Quality Monitoring and Management </w:t>
      </w:r>
    </w:p>
    <w:p w:rsidR="004A7692" w:rsidRDefault="004A7692" w:rsidP="004A7692">
      <w:pPr>
        <w:shd w:val="clear" w:color="auto" w:fill="E0E0E0"/>
        <w:tabs>
          <w:tab w:val="left" w:pos="993"/>
          <w:tab w:val="left" w:pos="2268"/>
        </w:tabs>
        <w:ind w:left="1770" w:hanging="177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rPr>
        <w:tab/>
      </w:r>
      <w:r>
        <w:rPr>
          <w:rFonts w:ascii="Times New Roman" w:hAnsi="Times New Roman" w:cs="Times New Roman"/>
          <w:b/>
          <w:bCs/>
          <w:color w:val="000000" w:themeColor="text1"/>
          <w:sz w:val="28"/>
        </w:rPr>
        <w:tab/>
        <w:t xml:space="preserve">  SCBE </w:t>
      </w:r>
      <w:proofErr w:type="gramStart"/>
      <w:r>
        <w:rPr>
          <w:rFonts w:ascii="Times New Roman" w:hAnsi="Times New Roman" w:cs="Times New Roman"/>
          <w:b/>
          <w:bCs/>
          <w:color w:val="000000" w:themeColor="text1"/>
          <w:sz w:val="28"/>
        </w:rPr>
        <w:t xml:space="preserve">322  </w:t>
      </w:r>
      <w:r w:rsidRPr="004A7692">
        <w:rPr>
          <w:rFonts w:ascii="Times New Roman" w:hAnsi="Times New Roman" w:cs="Times New Roman"/>
          <w:b/>
          <w:bCs/>
          <w:color w:val="000000" w:themeColor="text1"/>
          <w:sz w:val="28"/>
        </w:rPr>
        <w:t>3</w:t>
      </w:r>
      <w:proofErr w:type="gramEnd"/>
      <w:r w:rsidRPr="004A7692">
        <w:rPr>
          <w:rFonts w:ascii="Times New Roman" w:hAnsi="Times New Roman" w:cs="Times New Roman"/>
          <w:b/>
          <w:bCs/>
          <w:color w:val="000000" w:themeColor="text1"/>
          <w:sz w:val="28"/>
        </w:rPr>
        <w:t xml:space="preserve"> (2-3-5)</w:t>
      </w:r>
    </w:p>
    <w:p w:rsidR="004A7692" w:rsidRDefault="004A7692" w:rsidP="004A7692">
      <w:pPr>
        <w:shd w:val="clear" w:color="auto" w:fill="E0E0E0"/>
        <w:tabs>
          <w:tab w:val="left" w:pos="993"/>
          <w:tab w:val="left" w:pos="2268"/>
        </w:tabs>
        <w:ind w:left="1770" w:hanging="1770"/>
        <w:rPr>
          <w:rFonts w:ascii="Times New Roman" w:hAnsi="Times New Roman" w:cs="Times New Roman"/>
          <w:sz w:val="28"/>
          <w:szCs w:val="36"/>
        </w:rPr>
      </w:pPr>
      <w:r w:rsidRPr="004A7692">
        <w:rPr>
          <w:rFonts w:ascii="Times New Roman" w:hAnsi="Times New Roman" w:cs="Times New Roman"/>
          <w:sz w:val="28"/>
          <w:szCs w:val="36"/>
        </w:rPr>
        <w:t xml:space="preserve">Lecture </w:t>
      </w:r>
      <w:r w:rsidRPr="004A7692">
        <w:rPr>
          <w:rFonts w:ascii="Times New Roman" w:hAnsi="Times New Roman" w:cs="Times New Roman"/>
          <w:sz w:val="28"/>
          <w:szCs w:val="36"/>
        </w:rPr>
        <w:tab/>
        <w:t>:</w:t>
      </w:r>
      <w:r w:rsidRPr="004A7692">
        <w:rPr>
          <w:rFonts w:ascii="Times New Roman" w:hAnsi="Times New Roman" w:cs="Times New Roman"/>
          <w:sz w:val="28"/>
          <w:szCs w:val="36"/>
          <w:cs/>
        </w:rPr>
        <w:t xml:space="preserve"> </w:t>
      </w:r>
      <w:r>
        <w:rPr>
          <w:rFonts w:ascii="Times New Roman" w:hAnsi="Times New Roman" w:cs="Times New Roman"/>
          <w:sz w:val="28"/>
          <w:szCs w:val="36"/>
        </w:rPr>
        <w:t>Thu</w:t>
      </w:r>
      <w:r w:rsidRPr="004A7692">
        <w:rPr>
          <w:rFonts w:ascii="Times New Roman" w:hAnsi="Times New Roman" w:cs="Times New Roman"/>
          <w:sz w:val="28"/>
          <w:szCs w:val="36"/>
          <w:cs/>
        </w:rPr>
        <w:t xml:space="preserve"> (</w:t>
      </w:r>
      <w:r>
        <w:rPr>
          <w:rFonts w:ascii="Times New Roman" w:hAnsi="Times New Roman" w:cs="Times New Roman"/>
          <w:sz w:val="28"/>
          <w:szCs w:val="36"/>
        </w:rPr>
        <w:t>09</w:t>
      </w:r>
      <w:r w:rsidRPr="004A7692">
        <w:rPr>
          <w:rFonts w:ascii="Times New Roman" w:hAnsi="Times New Roman" w:cs="Times New Roman"/>
          <w:sz w:val="28"/>
          <w:szCs w:val="36"/>
          <w:cs/>
        </w:rPr>
        <w:t>:</w:t>
      </w:r>
      <w:r w:rsidR="00B64A15">
        <w:rPr>
          <w:rFonts w:ascii="Times New Roman" w:hAnsi="Times New Roman" w:cs="Times New Roman"/>
          <w:sz w:val="28"/>
          <w:szCs w:val="36"/>
        </w:rPr>
        <w:t>3</w:t>
      </w:r>
      <w:r>
        <w:rPr>
          <w:rFonts w:ascii="Times New Roman" w:hAnsi="Times New Roman" w:cs="Times New Roman"/>
          <w:sz w:val="28"/>
          <w:szCs w:val="36"/>
        </w:rPr>
        <w:t>0</w:t>
      </w:r>
      <w:r w:rsidRPr="004A7692">
        <w:rPr>
          <w:rFonts w:ascii="Times New Roman" w:hAnsi="Times New Roman" w:cs="Times New Roman"/>
          <w:sz w:val="28"/>
          <w:szCs w:val="36"/>
        </w:rPr>
        <w:t xml:space="preserve"> </w:t>
      </w:r>
      <w:r w:rsidRPr="004A7692">
        <w:rPr>
          <w:rFonts w:ascii="Times New Roman" w:hAnsi="Times New Roman" w:cs="Times New Roman"/>
          <w:sz w:val="28"/>
          <w:szCs w:val="36"/>
          <w:cs/>
        </w:rPr>
        <w:t xml:space="preserve">- </w:t>
      </w:r>
      <w:r w:rsidRPr="004A7692">
        <w:rPr>
          <w:rFonts w:ascii="Times New Roman" w:hAnsi="Times New Roman" w:cs="Times New Roman"/>
          <w:sz w:val="28"/>
          <w:szCs w:val="36"/>
        </w:rPr>
        <w:t>1</w:t>
      </w:r>
      <w:r>
        <w:rPr>
          <w:rFonts w:ascii="Times New Roman" w:hAnsi="Times New Roman" w:cs="Times New Roman"/>
          <w:sz w:val="28"/>
          <w:szCs w:val="36"/>
        </w:rPr>
        <w:t>1</w:t>
      </w:r>
      <w:r w:rsidRPr="004A7692">
        <w:rPr>
          <w:rFonts w:ascii="Times New Roman" w:hAnsi="Times New Roman" w:cs="Times New Roman"/>
          <w:sz w:val="28"/>
          <w:szCs w:val="36"/>
          <w:cs/>
        </w:rPr>
        <w:t>:</w:t>
      </w:r>
      <w:r w:rsidR="00B64A15">
        <w:rPr>
          <w:rFonts w:ascii="Times New Roman" w:hAnsi="Times New Roman" w:cs="Times New Roman"/>
          <w:sz w:val="28"/>
          <w:szCs w:val="36"/>
        </w:rPr>
        <w:t>3</w:t>
      </w:r>
      <w:r>
        <w:rPr>
          <w:rFonts w:ascii="Times New Roman" w:hAnsi="Times New Roman" w:cs="Times New Roman"/>
          <w:sz w:val="28"/>
          <w:szCs w:val="36"/>
        </w:rPr>
        <w:t>0</w:t>
      </w:r>
      <w:r w:rsidRPr="004A7692">
        <w:rPr>
          <w:rFonts w:ascii="Times New Roman" w:hAnsi="Times New Roman" w:cs="Times New Roman"/>
          <w:sz w:val="28"/>
          <w:szCs w:val="36"/>
          <w:cs/>
        </w:rPr>
        <w:t>)</w:t>
      </w:r>
    </w:p>
    <w:p w:rsidR="004A7692" w:rsidRPr="004A7692" w:rsidRDefault="00B64A15" w:rsidP="004A7692">
      <w:pPr>
        <w:shd w:val="clear" w:color="auto" w:fill="E0E0E0"/>
        <w:tabs>
          <w:tab w:val="left" w:pos="993"/>
          <w:tab w:val="left" w:pos="2268"/>
        </w:tabs>
        <w:ind w:left="1770" w:hanging="1770"/>
        <w:rPr>
          <w:rFonts w:ascii="Times New Roman" w:hAnsi="Times New Roman" w:cs="Times New Roman"/>
          <w:sz w:val="28"/>
          <w:szCs w:val="36"/>
        </w:rPr>
      </w:pPr>
      <w:proofErr w:type="gramStart"/>
      <w:r>
        <w:rPr>
          <w:rFonts w:ascii="Times New Roman" w:hAnsi="Times New Roman" w:cs="Times New Roman"/>
          <w:sz w:val="28"/>
          <w:szCs w:val="36"/>
        </w:rPr>
        <w:t>Lab :</w:t>
      </w:r>
      <w:proofErr w:type="gramEnd"/>
      <w:r>
        <w:rPr>
          <w:rFonts w:ascii="Times New Roman" w:hAnsi="Times New Roman" w:cs="Times New Roman"/>
          <w:sz w:val="28"/>
          <w:szCs w:val="36"/>
        </w:rPr>
        <w:t xml:space="preserve"> Thu (13.00 - 16</w:t>
      </w:r>
      <w:r w:rsidR="004A7692">
        <w:rPr>
          <w:rFonts w:ascii="Times New Roman" w:hAnsi="Times New Roman" w:cs="Times New Roman"/>
          <w:sz w:val="28"/>
          <w:szCs w:val="36"/>
        </w:rPr>
        <w:t>.00)</w:t>
      </w:r>
    </w:p>
    <w:p w:rsidR="006046FE" w:rsidRPr="00B64A15" w:rsidRDefault="004A7692" w:rsidP="00B64A15">
      <w:pPr>
        <w:shd w:val="clear" w:color="auto" w:fill="E0E0E0"/>
        <w:tabs>
          <w:tab w:val="left" w:pos="1701"/>
        </w:tabs>
        <w:rPr>
          <w:rFonts w:ascii="Times New Roman" w:hAnsi="Times New Roman" w:cs="Times New Roman"/>
          <w:sz w:val="28"/>
          <w:szCs w:val="36"/>
        </w:rPr>
      </w:pPr>
      <w:r w:rsidRPr="004A7692">
        <w:rPr>
          <w:rFonts w:ascii="Times New Roman" w:hAnsi="Times New Roman" w:cs="Times New Roman"/>
          <w:sz w:val="28"/>
          <w:szCs w:val="36"/>
        </w:rPr>
        <w:t>Semester</w:t>
      </w:r>
      <w:r w:rsidRPr="004A7692">
        <w:rPr>
          <w:rFonts w:ascii="Times New Roman" w:hAnsi="Times New Roman" w:cs="Times New Roman"/>
          <w:sz w:val="28"/>
          <w:szCs w:val="36"/>
        </w:rPr>
        <w:tab/>
      </w:r>
      <w:r w:rsidRPr="004A7692">
        <w:rPr>
          <w:rFonts w:ascii="Times New Roman" w:hAnsi="Times New Roman" w:cs="Times New Roman"/>
          <w:sz w:val="28"/>
          <w:szCs w:val="36"/>
          <w:cs/>
        </w:rPr>
        <w:t xml:space="preserve">: </w:t>
      </w:r>
      <w:r w:rsidRPr="004A7692">
        <w:rPr>
          <w:rFonts w:ascii="Times New Roman" w:hAnsi="Times New Roman" w:cs="Times New Roman"/>
          <w:sz w:val="28"/>
          <w:szCs w:val="36"/>
        </w:rPr>
        <w:t>Semester II 2020</w:t>
      </w:r>
    </w:p>
    <w:p w:rsidR="006046FE" w:rsidRPr="00C54F7C" w:rsidRDefault="006046FE"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b/>
          <w:bCs/>
          <w:sz w:val="24"/>
          <w:szCs w:val="24"/>
        </w:rPr>
        <w:t>Course Coordinator</w:t>
      </w:r>
      <w:r w:rsidR="008566C7" w:rsidRPr="00C54F7C">
        <w:rPr>
          <w:rFonts w:ascii="Times New Roman" w:hAnsi="Times New Roman" w:cs="Times New Roman"/>
          <w:sz w:val="24"/>
          <w:szCs w:val="24"/>
        </w:rPr>
        <w:t xml:space="preserve">: Dr. </w:t>
      </w:r>
      <w:proofErr w:type="spellStart"/>
      <w:r w:rsidR="008566C7" w:rsidRPr="00C54F7C">
        <w:rPr>
          <w:rFonts w:ascii="Times New Roman" w:hAnsi="Times New Roman" w:cs="Times New Roman"/>
          <w:sz w:val="24"/>
          <w:szCs w:val="24"/>
        </w:rPr>
        <w:t>Toemthip</w:t>
      </w:r>
      <w:proofErr w:type="spellEnd"/>
      <w:r w:rsidR="008566C7" w:rsidRPr="00C54F7C">
        <w:rPr>
          <w:rFonts w:ascii="Times New Roman" w:hAnsi="Times New Roman" w:cs="Times New Roman"/>
          <w:sz w:val="24"/>
          <w:szCs w:val="24"/>
        </w:rPr>
        <w:t xml:space="preserve"> </w:t>
      </w:r>
      <w:proofErr w:type="spellStart"/>
      <w:r w:rsidR="008566C7" w:rsidRPr="00C54F7C">
        <w:rPr>
          <w:rFonts w:ascii="Times New Roman" w:hAnsi="Times New Roman" w:cs="Times New Roman"/>
          <w:sz w:val="24"/>
          <w:szCs w:val="24"/>
        </w:rPr>
        <w:t>Poolpak</w:t>
      </w:r>
      <w:proofErr w:type="spellEnd"/>
    </w:p>
    <w:p w:rsidR="006046FE" w:rsidRPr="00C54F7C" w:rsidRDefault="006046FE"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b/>
          <w:bCs/>
          <w:sz w:val="24"/>
          <w:szCs w:val="24"/>
        </w:rPr>
        <w:t>Instructors</w:t>
      </w:r>
      <w:r w:rsidRPr="00C54F7C">
        <w:rPr>
          <w:rFonts w:ascii="Times New Roman" w:hAnsi="Times New Roman" w:cs="Times New Roman"/>
          <w:sz w:val="24"/>
          <w:szCs w:val="24"/>
        </w:rPr>
        <w:t xml:space="preserve">: </w:t>
      </w:r>
      <w:r w:rsidRPr="00C54F7C">
        <w:rPr>
          <w:rFonts w:ascii="Times New Roman" w:hAnsi="Times New Roman" w:cs="Times New Roman"/>
          <w:sz w:val="24"/>
          <w:szCs w:val="24"/>
        </w:rPr>
        <w:tab/>
        <w:t xml:space="preserve">Dr. </w:t>
      </w:r>
      <w:proofErr w:type="spellStart"/>
      <w:r w:rsidRPr="00C54F7C">
        <w:rPr>
          <w:rFonts w:ascii="Times New Roman" w:hAnsi="Times New Roman" w:cs="Times New Roman"/>
          <w:sz w:val="24"/>
          <w:szCs w:val="24"/>
        </w:rPr>
        <w:t>Toemthip</w:t>
      </w:r>
      <w:proofErr w:type="spellEnd"/>
      <w:r w:rsidRPr="00C54F7C">
        <w:rPr>
          <w:rFonts w:ascii="Times New Roman" w:hAnsi="Times New Roman" w:cs="Times New Roman"/>
          <w:sz w:val="24"/>
          <w:szCs w:val="24"/>
        </w:rPr>
        <w:t xml:space="preserve"> </w:t>
      </w:r>
      <w:proofErr w:type="spellStart"/>
      <w:r w:rsidRPr="00C54F7C">
        <w:rPr>
          <w:rFonts w:ascii="Times New Roman" w:hAnsi="Times New Roman" w:cs="Times New Roman"/>
          <w:sz w:val="24"/>
          <w:szCs w:val="24"/>
        </w:rPr>
        <w:t>Poolpak</w:t>
      </w:r>
      <w:proofErr w:type="spellEnd"/>
      <w:r w:rsidRPr="00C54F7C">
        <w:rPr>
          <w:rFonts w:ascii="Times New Roman" w:hAnsi="Times New Roman" w:cs="Times New Roman"/>
          <w:sz w:val="24"/>
          <w:szCs w:val="24"/>
        </w:rPr>
        <w:t xml:space="preserve"> (</w:t>
      </w:r>
      <w:r w:rsidRPr="00C54F7C">
        <w:rPr>
          <w:rFonts w:ascii="Times New Roman" w:hAnsi="Times New Roman" w:cs="Times New Roman"/>
          <w:b/>
          <w:bCs/>
          <w:sz w:val="24"/>
          <w:szCs w:val="24"/>
        </w:rPr>
        <w:t>TP</w:t>
      </w:r>
      <w:r w:rsidRPr="00C54F7C">
        <w:rPr>
          <w:rFonts w:ascii="Times New Roman" w:hAnsi="Times New Roman" w:cs="Times New Roman"/>
          <w:sz w:val="24"/>
          <w:szCs w:val="24"/>
        </w:rPr>
        <w:t>) Email: toemthip.poo@mahidol.edu</w:t>
      </w:r>
    </w:p>
    <w:p w:rsidR="00EC5E1B"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b/>
          <w:bCs/>
          <w:sz w:val="24"/>
          <w:szCs w:val="24"/>
        </w:rPr>
        <w:t>Teaching assistance:</w:t>
      </w:r>
      <w:r w:rsidRPr="00C54F7C">
        <w:rPr>
          <w:rFonts w:ascii="Times New Roman" w:hAnsi="Times New Roman" w:cs="Times New Roman"/>
          <w:sz w:val="24"/>
          <w:szCs w:val="24"/>
        </w:rPr>
        <w:t xml:space="preserve"> Kwang Mo Yang (MY)</w:t>
      </w:r>
    </w:p>
    <w:p w:rsidR="006046FE" w:rsidRPr="00C54F7C" w:rsidRDefault="00AE7F7F" w:rsidP="00EC5E1B">
      <w:pPr>
        <w:spacing w:after="120" w:line="240" w:lineRule="auto"/>
        <w:jc w:val="both"/>
        <w:rPr>
          <w:rFonts w:ascii="Times New Roman" w:hAnsi="Times New Roman" w:cs="Times New Roman"/>
          <w:b/>
          <w:bCs/>
          <w:sz w:val="24"/>
          <w:szCs w:val="24"/>
        </w:rPr>
      </w:pPr>
      <w:r w:rsidRPr="00C54F7C">
        <w:rPr>
          <w:rFonts w:ascii="Times New Roman" w:hAnsi="Times New Roman" w:cs="Times New Roman"/>
          <w:b/>
          <w:bCs/>
          <w:sz w:val="24"/>
          <w:szCs w:val="24"/>
        </w:rPr>
        <w:t>Course Description</w:t>
      </w:r>
      <w:r w:rsidR="006046FE" w:rsidRPr="00C54F7C">
        <w:rPr>
          <w:rFonts w:ascii="Times New Roman" w:hAnsi="Times New Roman" w:cs="Times New Roman"/>
          <w:b/>
          <w:bCs/>
          <w:sz w:val="24"/>
          <w:szCs w:val="24"/>
        </w:rPr>
        <w:tab/>
      </w:r>
      <w:r w:rsidR="006046FE" w:rsidRPr="00C54F7C">
        <w:rPr>
          <w:rFonts w:ascii="Times New Roman" w:hAnsi="Times New Roman" w:cs="Times New Roman"/>
          <w:b/>
          <w:bCs/>
          <w:sz w:val="24"/>
          <w:szCs w:val="24"/>
        </w:rPr>
        <w:tab/>
      </w:r>
    </w:p>
    <w:p w:rsidR="006046FE" w:rsidRPr="00C54F7C" w:rsidRDefault="008566C7"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 xml:space="preserve">Air pollution is of public health concern and big environmental </w:t>
      </w:r>
      <w:r w:rsidR="00EC5E1B" w:rsidRPr="00C54F7C">
        <w:rPr>
          <w:rFonts w:ascii="Times New Roman" w:hAnsi="Times New Roman" w:cs="Times New Roman"/>
          <w:sz w:val="24"/>
          <w:szCs w:val="24"/>
        </w:rPr>
        <w:t xml:space="preserve">issue on a global scale. Indoor air pollutants result from products used in construction materials, the generation ventilation system may cause microscale air problem. Industrial and mobile sources that contaminate the ambient air may contribute to mesoscale pollution. Macroscale effects include ambient air pollutants in mesoscale transportation over a large distance. Global air pollution effects include acid rain, ozone pollution and climate change. Air quality standard and control and also Clean Air Act are the comprehensive federal law that regulates air emissions from stationary and mobile sources. Additionally, several engineering systems are developed for air treatment and other purposes.   </w:t>
      </w:r>
    </w:p>
    <w:p w:rsidR="006046FE" w:rsidRPr="00C54F7C" w:rsidRDefault="00AE7F7F"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b/>
          <w:bCs/>
          <w:sz w:val="24"/>
          <w:szCs w:val="24"/>
        </w:rPr>
        <w:t>Course learning outcomes</w:t>
      </w:r>
    </w:p>
    <w:p w:rsidR="00546C09" w:rsidRPr="00C54F7C" w:rsidRDefault="00546C09" w:rsidP="00EC5E1B">
      <w:pPr>
        <w:autoSpaceDE w:val="0"/>
        <w:autoSpaceDN w:val="0"/>
        <w:adjustRightInd w:val="0"/>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After completing the course, students should be able to:</w:t>
      </w:r>
    </w:p>
    <w:p w:rsidR="00546C09" w:rsidRPr="00C54F7C" w:rsidRDefault="00546C09" w:rsidP="00EC5E1B">
      <w:pPr>
        <w:autoSpaceDE w:val="0"/>
        <w:autoSpaceDN w:val="0"/>
        <w:adjustRightInd w:val="0"/>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 xml:space="preserve">1. Understand </w:t>
      </w:r>
      <w:r w:rsidR="00EC5E1B" w:rsidRPr="00C54F7C">
        <w:rPr>
          <w:rFonts w:ascii="Times New Roman" w:hAnsi="Times New Roman" w:cs="Times New Roman"/>
          <w:sz w:val="24"/>
          <w:szCs w:val="24"/>
        </w:rPr>
        <w:t>sources, mechanisms and chemical reaction of major air pollutants.</w:t>
      </w:r>
    </w:p>
    <w:p w:rsidR="00546C09" w:rsidRPr="00C54F7C" w:rsidRDefault="00EC5E1B" w:rsidP="00EC5E1B">
      <w:pPr>
        <w:autoSpaceDE w:val="0"/>
        <w:autoSpaceDN w:val="0"/>
        <w:adjustRightInd w:val="0"/>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2. Understand the health and environmental consequence of polluted air</w:t>
      </w:r>
      <w:r w:rsidR="006453D7" w:rsidRPr="00C54F7C">
        <w:rPr>
          <w:rFonts w:ascii="Times New Roman" w:hAnsi="Times New Roman" w:cs="Times New Roman"/>
          <w:sz w:val="24"/>
          <w:szCs w:val="24"/>
        </w:rPr>
        <w:t>.</w:t>
      </w:r>
      <w:r w:rsidRPr="00C54F7C">
        <w:rPr>
          <w:rFonts w:ascii="Times New Roman" w:hAnsi="Times New Roman" w:cs="Times New Roman"/>
          <w:sz w:val="24"/>
          <w:szCs w:val="24"/>
        </w:rPr>
        <w:t xml:space="preserve">  </w:t>
      </w:r>
    </w:p>
    <w:p w:rsidR="00EC5E1B" w:rsidRPr="00C54F7C" w:rsidRDefault="00EC5E1B" w:rsidP="00EC5E1B">
      <w:pPr>
        <w:autoSpaceDE w:val="0"/>
        <w:autoSpaceDN w:val="0"/>
        <w:adjustRightInd w:val="0"/>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3. Understand the air regulation and can apply the broad principle of chemical composition to select technique for control.</w:t>
      </w:r>
    </w:p>
    <w:p w:rsidR="006046FE" w:rsidRPr="00C54F7C" w:rsidRDefault="00546C09" w:rsidP="00EC5E1B">
      <w:pPr>
        <w:autoSpaceDE w:val="0"/>
        <w:autoSpaceDN w:val="0"/>
        <w:adjustRightInd w:val="0"/>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4. Produce and analyze data, interpret the information, and effectively communicate in both Thai and English the results of analysis.</w:t>
      </w:r>
    </w:p>
    <w:p w:rsidR="00C54F7C" w:rsidRPr="00C54F7C" w:rsidRDefault="00B064B9" w:rsidP="00C54F7C">
      <w:pPr>
        <w:autoSpaceDE w:val="0"/>
        <w:autoSpaceDN w:val="0"/>
        <w:adjustRightInd w:val="0"/>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5. Design experiment or field-works with knowledge in general characteristics and properties of chemical compounds.</w:t>
      </w:r>
    </w:p>
    <w:p w:rsidR="00C86710" w:rsidRPr="00C54F7C" w:rsidRDefault="00C86710"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b/>
          <w:bCs/>
          <w:sz w:val="24"/>
          <w:szCs w:val="24"/>
        </w:rPr>
        <w:t>Grading and evaluations</w:t>
      </w:r>
    </w:p>
    <w:p w:rsidR="00C86710"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Grading for the SCBE322</w:t>
      </w:r>
      <w:r w:rsidR="00C86710" w:rsidRPr="00C54F7C">
        <w:rPr>
          <w:rFonts w:ascii="Times New Roman" w:hAnsi="Times New Roman" w:cs="Times New Roman"/>
          <w:sz w:val="24"/>
          <w:szCs w:val="24"/>
        </w:rPr>
        <w:t xml:space="preserve"> course is based on several pieces of works. These include class attendance, assignments</w:t>
      </w:r>
      <w:r w:rsidRPr="00C54F7C">
        <w:rPr>
          <w:rFonts w:ascii="Times New Roman" w:hAnsi="Times New Roman" w:cs="Times New Roman"/>
          <w:sz w:val="24"/>
          <w:szCs w:val="24"/>
        </w:rPr>
        <w:t xml:space="preserve"> and laboratory reports</w:t>
      </w:r>
      <w:r w:rsidR="00C86710" w:rsidRPr="00C54F7C">
        <w:rPr>
          <w:rFonts w:ascii="Times New Roman" w:hAnsi="Times New Roman" w:cs="Times New Roman"/>
          <w:sz w:val="24"/>
          <w:szCs w:val="24"/>
        </w:rPr>
        <w:t>, midterm and final exams, a general evaluation from the lecturing staff.</w:t>
      </w:r>
    </w:p>
    <w:p w:rsidR="00C54F7C" w:rsidRPr="00C54F7C" w:rsidRDefault="00C54F7C" w:rsidP="00C54F7C">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lastRenderedPageBreak/>
        <w:tab/>
        <w:t>1. Mid-term examination</w:t>
      </w:r>
      <w:r w:rsidRPr="00C54F7C">
        <w:rPr>
          <w:rFonts w:ascii="Times New Roman" w:hAnsi="Times New Roman" w:cs="Times New Roman"/>
          <w:sz w:val="24"/>
          <w:szCs w:val="24"/>
        </w:rPr>
        <w:tab/>
      </w:r>
      <w:r w:rsidRPr="00C54F7C">
        <w:rPr>
          <w:rFonts w:ascii="Times New Roman" w:hAnsi="Times New Roman" w:cs="Times New Roman"/>
          <w:sz w:val="24"/>
          <w:szCs w:val="24"/>
        </w:rPr>
        <w:tab/>
      </w:r>
      <w:r w:rsidRPr="00C54F7C">
        <w:rPr>
          <w:rFonts w:ascii="Times New Roman" w:hAnsi="Times New Roman" w:cs="Times New Roman"/>
          <w:sz w:val="24"/>
          <w:szCs w:val="24"/>
        </w:rPr>
        <w:tab/>
      </w:r>
      <w:r w:rsidRPr="00C54F7C">
        <w:rPr>
          <w:rFonts w:ascii="Times New Roman" w:hAnsi="Times New Roman" w:cs="Times New Roman"/>
          <w:sz w:val="24"/>
          <w:szCs w:val="24"/>
        </w:rPr>
        <w:tab/>
        <w:t>30%</w:t>
      </w:r>
    </w:p>
    <w:p w:rsidR="00C54F7C" w:rsidRPr="00C54F7C" w:rsidRDefault="00C54F7C" w:rsidP="00C54F7C">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ab/>
        <w:t>2. Final examination</w:t>
      </w:r>
      <w:r w:rsidRPr="00C54F7C">
        <w:rPr>
          <w:rFonts w:ascii="Times New Roman" w:hAnsi="Times New Roman" w:cs="Times New Roman"/>
          <w:sz w:val="24"/>
          <w:szCs w:val="24"/>
        </w:rPr>
        <w:tab/>
      </w:r>
      <w:r w:rsidRPr="00C54F7C">
        <w:rPr>
          <w:rFonts w:ascii="Times New Roman" w:hAnsi="Times New Roman" w:cs="Times New Roman"/>
          <w:sz w:val="24"/>
          <w:szCs w:val="24"/>
        </w:rPr>
        <w:tab/>
      </w:r>
      <w:r w:rsidRPr="00C54F7C">
        <w:rPr>
          <w:rFonts w:ascii="Times New Roman" w:hAnsi="Times New Roman" w:cs="Times New Roman"/>
          <w:sz w:val="24"/>
          <w:szCs w:val="24"/>
        </w:rPr>
        <w:tab/>
      </w:r>
      <w:r w:rsidRPr="00C54F7C">
        <w:rPr>
          <w:rFonts w:ascii="Times New Roman" w:hAnsi="Times New Roman" w:cs="Times New Roman"/>
          <w:sz w:val="24"/>
          <w:szCs w:val="24"/>
        </w:rPr>
        <w:tab/>
      </w:r>
      <w:r w:rsidRPr="00C54F7C">
        <w:rPr>
          <w:rFonts w:ascii="Times New Roman" w:hAnsi="Times New Roman" w:cs="Times New Roman"/>
          <w:sz w:val="24"/>
          <w:szCs w:val="24"/>
        </w:rPr>
        <w:tab/>
        <w:t>30%</w:t>
      </w:r>
    </w:p>
    <w:p w:rsidR="00C54F7C" w:rsidRPr="00C54F7C" w:rsidRDefault="00C54F7C" w:rsidP="00C54F7C">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ab/>
        <w:t xml:space="preserve">3. Attendance and assignments </w:t>
      </w:r>
      <w:r w:rsidRPr="00C54F7C">
        <w:rPr>
          <w:rFonts w:ascii="Times New Roman" w:hAnsi="Times New Roman" w:cs="Times New Roman"/>
          <w:sz w:val="24"/>
          <w:szCs w:val="24"/>
        </w:rPr>
        <w:tab/>
      </w:r>
      <w:r w:rsidRPr="00C54F7C">
        <w:rPr>
          <w:rFonts w:ascii="Times New Roman" w:hAnsi="Times New Roman" w:cs="Times New Roman"/>
          <w:sz w:val="24"/>
          <w:szCs w:val="24"/>
        </w:rPr>
        <w:tab/>
      </w:r>
      <w:r w:rsidRPr="00C54F7C">
        <w:rPr>
          <w:rFonts w:ascii="Times New Roman" w:hAnsi="Times New Roman" w:cs="Times New Roman"/>
          <w:sz w:val="24"/>
          <w:szCs w:val="24"/>
        </w:rPr>
        <w:tab/>
        <w:t>10%</w:t>
      </w:r>
    </w:p>
    <w:p w:rsidR="00C54F7C" w:rsidRPr="00C54F7C" w:rsidRDefault="00C54F7C" w:rsidP="00C54F7C">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ab/>
        <w:t>4. Laboratory attendance and reports</w:t>
      </w:r>
      <w:r w:rsidRPr="00C54F7C">
        <w:rPr>
          <w:rFonts w:ascii="Times New Roman" w:hAnsi="Times New Roman" w:cs="Times New Roman"/>
          <w:sz w:val="24"/>
          <w:szCs w:val="24"/>
        </w:rPr>
        <w:tab/>
      </w:r>
      <w:r w:rsidRPr="00C54F7C">
        <w:rPr>
          <w:rFonts w:ascii="Times New Roman" w:hAnsi="Times New Roman" w:cs="Times New Roman"/>
          <w:sz w:val="24"/>
          <w:szCs w:val="24"/>
        </w:rPr>
        <w:tab/>
      </w:r>
      <w:r>
        <w:rPr>
          <w:rFonts w:ascii="Times New Roman" w:hAnsi="Times New Roman" w:cs="Times New Roman"/>
          <w:sz w:val="24"/>
          <w:szCs w:val="24"/>
        </w:rPr>
        <w:tab/>
      </w:r>
      <w:r w:rsidRPr="00C54F7C">
        <w:rPr>
          <w:rFonts w:ascii="Times New Roman" w:hAnsi="Times New Roman" w:cs="Times New Roman"/>
          <w:sz w:val="24"/>
          <w:szCs w:val="24"/>
        </w:rPr>
        <w:t>20%</w:t>
      </w:r>
    </w:p>
    <w:p w:rsidR="00C54F7C" w:rsidRPr="00C54F7C" w:rsidRDefault="00C54F7C" w:rsidP="00C54F7C">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ab/>
        <w:t>4. Presentation (or Fieldtrip)</w:t>
      </w:r>
      <w:r w:rsidRPr="00C54F7C">
        <w:rPr>
          <w:rFonts w:ascii="Times New Roman" w:hAnsi="Times New Roman" w:cs="Times New Roman"/>
          <w:sz w:val="24"/>
          <w:szCs w:val="24"/>
        </w:rPr>
        <w:tab/>
      </w:r>
      <w:r w:rsidRPr="00C54F7C">
        <w:rPr>
          <w:rFonts w:ascii="Times New Roman" w:hAnsi="Times New Roman" w:cs="Times New Roman"/>
          <w:sz w:val="24"/>
          <w:szCs w:val="24"/>
        </w:rPr>
        <w:tab/>
      </w:r>
      <w:r w:rsidRPr="00C54F7C">
        <w:rPr>
          <w:rFonts w:ascii="Times New Roman" w:hAnsi="Times New Roman" w:cs="Times New Roman"/>
          <w:sz w:val="24"/>
          <w:szCs w:val="24"/>
        </w:rPr>
        <w:tab/>
      </w:r>
      <w:r w:rsidRPr="00C54F7C">
        <w:rPr>
          <w:rFonts w:ascii="Times New Roman" w:hAnsi="Times New Roman" w:cs="Times New Roman"/>
          <w:sz w:val="24"/>
          <w:szCs w:val="24"/>
        </w:rPr>
        <w:tab/>
        <w:t>10%</w:t>
      </w:r>
    </w:p>
    <w:p w:rsidR="00C54F7C" w:rsidRPr="00C54F7C" w:rsidRDefault="00C54F7C" w:rsidP="00C54F7C">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ab/>
      </w:r>
    </w:p>
    <w:p w:rsidR="00C54F7C" w:rsidRPr="00C54F7C" w:rsidRDefault="00C54F7C" w:rsidP="00C54F7C">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ab/>
        <w:t xml:space="preserve">Students will be evaluated from their total score (out of 100%).  Grading system is A, B+, B, C+, </w:t>
      </w:r>
      <w:proofErr w:type="gramStart"/>
      <w:r w:rsidRPr="00C54F7C">
        <w:rPr>
          <w:rFonts w:ascii="Times New Roman" w:hAnsi="Times New Roman" w:cs="Times New Roman"/>
          <w:sz w:val="24"/>
          <w:szCs w:val="24"/>
        </w:rPr>
        <w:t>C</w:t>
      </w:r>
      <w:proofErr w:type="gramEnd"/>
      <w:r w:rsidRPr="00C54F7C">
        <w:rPr>
          <w:rFonts w:ascii="Times New Roman" w:hAnsi="Times New Roman" w:cs="Times New Roman"/>
          <w:sz w:val="24"/>
          <w:szCs w:val="24"/>
        </w:rPr>
        <w:t xml:space="preserve">, D+, D and F. </w:t>
      </w:r>
    </w:p>
    <w:p w:rsidR="00B64A15" w:rsidRDefault="00B64A15" w:rsidP="00EC5E1B">
      <w:pPr>
        <w:spacing w:after="120" w:line="240" w:lineRule="auto"/>
        <w:jc w:val="both"/>
        <w:rPr>
          <w:rFonts w:ascii="Times New Roman" w:hAnsi="Times New Roman" w:cs="Times New Roman"/>
          <w:b/>
          <w:bCs/>
          <w:sz w:val="24"/>
          <w:szCs w:val="24"/>
        </w:rPr>
      </w:pPr>
    </w:p>
    <w:p w:rsidR="008E6CA6" w:rsidRPr="00C54F7C" w:rsidRDefault="008E6CA6" w:rsidP="00EC5E1B">
      <w:pPr>
        <w:spacing w:after="120" w:line="240" w:lineRule="auto"/>
        <w:jc w:val="both"/>
        <w:rPr>
          <w:rFonts w:ascii="Times New Roman" w:hAnsi="Times New Roman" w:cs="Times New Roman"/>
          <w:b/>
          <w:bCs/>
          <w:sz w:val="24"/>
          <w:szCs w:val="24"/>
        </w:rPr>
      </w:pPr>
      <w:r w:rsidRPr="00C54F7C">
        <w:rPr>
          <w:rFonts w:ascii="Times New Roman" w:hAnsi="Times New Roman" w:cs="Times New Roman"/>
          <w:b/>
          <w:bCs/>
          <w:sz w:val="24"/>
          <w:szCs w:val="24"/>
        </w:rPr>
        <w:t>Course Outline</w:t>
      </w:r>
    </w:p>
    <w:p w:rsidR="00422C94" w:rsidRPr="00C54F7C" w:rsidRDefault="008E6CA6"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 xml:space="preserve">Class is on </w:t>
      </w:r>
      <w:r w:rsidR="00EC5E1B" w:rsidRPr="00C54F7C">
        <w:rPr>
          <w:rFonts w:ascii="Times New Roman" w:hAnsi="Times New Roman" w:cs="Times New Roman"/>
          <w:sz w:val="24"/>
          <w:szCs w:val="24"/>
        </w:rPr>
        <w:t xml:space="preserve">Thursday 09.30 - 16.00 at Faculty of Science, </w:t>
      </w:r>
      <w:proofErr w:type="spellStart"/>
      <w:r w:rsidR="00EC5E1B" w:rsidRPr="00C54F7C">
        <w:rPr>
          <w:rFonts w:ascii="Times New Roman" w:hAnsi="Times New Roman" w:cs="Times New Roman"/>
          <w:sz w:val="24"/>
          <w:szCs w:val="24"/>
        </w:rPr>
        <w:t>Phayathai</w:t>
      </w:r>
      <w:proofErr w:type="spellEnd"/>
      <w:r w:rsidR="00EC5E1B" w:rsidRPr="00C54F7C">
        <w:rPr>
          <w:rFonts w:ascii="Times New Roman" w:hAnsi="Times New Roman" w:cs="Times New Roman"/>
          <w:sz w:val="24"/>
          <w:szCs w:val="24"/>
        </w:rPr>
        <w:t xml:space="preserve"> Campus</w:t>
      </w:r>
    </w:p>
    <w:p w:rsidR="00B64A15" w:rsidRDefault="00B64A15" w:rsidP="00EC5E1B">
      <w:pPr>
        <w:spacing w:after="120" w:line="240" w:lineRule="auto"/>
        <w:jc w:val="both"/>
        <w:rPr>
          <w:rFonts w:ascii="Times New Roman" w:hAnsi="Times New Roman" w:cs="Times New Roman"/>
          <w:b/>
          <w:bCs/>
          <w:sz w:val="24"/>
          <w:szCs w:val="24"/>
        </w:rPr>
      </w:pPr>
    </w:p>
    <w:p w:rsidR="00EC5E1B" w:rsidRPr="00C54F7C" w:rsidRDefault="00EC5E1B" w:rsidP="00EC5E1B">
      <w:pPr>
        <w:spacing w:after="120" w:line="240" w:lineRule="auto"/>
        <w:jc w:val="both"/>
        <w:rPr>
          <w:rFonts w:ascii="Times New Roman" w:hAnsi="Times New Roman" w:cs="Times New Roman"/>
          <w:b/>
          <w:bCs/>
          <w:sz w:val="24"/>
          <w:szCs w:val="24"/>
        </w:rPr>
      </w:pPr>
      <w:r w:rsidRPr="00C54F7C">
        <w:rPr>
          <w:rFonts w:ascii="Times New Roman" w:hAnsi="Times New Roman" w:cs="Times New Roman"/>
          <w:b/>
          <w:bCs/>
          <w:sz w:val="24"/>
          <w:szCs w:val="24"/>
        </w:rPr>
        <w:t>Lecture: R503</w:t>
      </w:r>
      <w:r w:rsidRPr="00C54F7C">
        <w:rPr>
          <w:rFonts w:ascii="Times New Roman" w:hAnsi="Times New Roman" w:cs="Times New Roman"/>
          <w:b/>
          <w:bCs/>
          <w:sz w:val="24"/>
          <w:szCs w:val="24"/>
        </w:rPr>
        <w:tab/>
        <w:t>09.39-11.30</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6157"/>
        <w:gridCol w:w="1243"/>
      </w:tblGrid>
      <w:tr w:rsidR="008E6CA6" w:rsidRPr="00C54F7C" w:rsidTr="009E20AB">
        <w:tc>
          <w:tcPr>
            <w:tcW w:w="817" w:type="dxa"/>
            <w:shd w:val="clear" w:color="auto" w:fill="auto"/>
          </w:tcPr>
          <w:p w:rsidR="008E6CA6" w:rsidRPr="00C54F7C" w:rsidRDefault="008E6CA6" w:rsidP="00EC5E1B">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b/>
                <w:bCs/>
                <w:color w:val="1D1B11"/>
                <w:sz w:val="24"/>
                <w:szCs w:val="24"/>
              </w:rPr>
              <w:t>Date</w:t>
            </w:r>
          </w:p>
        </w:tc>
        <w:tc>
          <w:tcPr>
            <w:tcW w:w="992" w:type="dxa"/>
            <w:shd w:val="clear" w:color="auto" w:fill="auto"/>
          </w:tcPr>
          <w:p w:rsidR="008E6CA6" w:rsidRPr="00C54F7C" w:rsidRDefault="008E6CA6" w:rsidP="00EC5E1B">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b/>
                <w:bCs/>
                <w:color w:val="1D1B11"/>
                <w:sz w:val="24"/>
                <w:szCs w:val="24"/>
              </w:rPr>
              <w:t>Month</w:t>
            </w:r>
          </w:p>
        </w:tc>
        <w:tc>
          <w:tcPr>
            <w:tcW w:w="6157" w:type="dxa"/>
            <w:shd w:val="clear" w:color="auto" w:fill="auto"/>
          </w:tcPr>
          <w:p w:rsidR="008E6CA6" w:rsidRPr="00C54F7C" w:rsidRDefault="008E6CA6" w:rsidP="00EC5E1B">
            <w:pPr>
              <w:spacing w:after="120" w:line="240" w:lineRule="auto"/>
              <w:jc w:val="both"/>
              <w:rPr>
                <w:rFonts w:ascii="Times New Roman" w:hAnsi="Times New Roman" w:cs="Times New Roman"/>
                <w:b/>
                <w:bCs/>
                <w:color w:val="1D1B11"/>
                <w:sz w:val="24"/>
                <w:szCs w:val="24"/>
                <w:cs/>
              </w:rPr>
            </w:pPr>
            <w:r w:rsidRPr="00C54F7C">
              <w:rPr>
                <w:rFonts w:ascii="Times New Roman" w:hAnsi="Times New Roman" w:cs="Times New Roman"/>
                <w:b/>
                <w:bCs/>
                <w:color w:val="1D1B11"/>
                <w:sz w:val="24"/>
                <w:szCs w:val="24"/>
              </w:rPr>
              <w:t>Topics</w:t>
            </w:r>
          </w:p>
        </w:tc>
        <w:tc>
          <w:tcPr>
            <w:tcW w:w="1243" w:type="dxa"/>
            <w:shd w:val="clear" w:color="auto" w:fill="auto"/>
          </w:tcPr>
          <w:p w:rsidR="008E6CA6" w:rsidRPr="00C54F7C" w:rsidRDefault="008E6CA6" w:rsidP="00EC5E1B">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b/>
                <w:bCs/>
                <w:color w:val="1D1B11"/>
                <w:sz w:val="24"/>
                <w:szCs w:val="24"/>
              </w:rPr>
              <w:t>instructor</w:t>
            </w:r>
          </w:p>
        </w:tc>
      </w:tr>
      <w:tr w:rsidR="008E6CA6" w:rsidRPr="00C54F7C" w:rsidTr="009E20AB">
        <w:tc>
          <w:tcPr>
            <w:tcW w:w="817" w:type="dxa"/>
            <w:shd w:val="clear" w:color="auto" w:fill="auto"/>
          </w:tcPr>
          <w:p w:rsidR="008E6CA6" w:rsidRPr="009E20AB" w:rsidRDefault="009E20AB" w:rsidP="00EC5E1B">
            <w:pPr>
              <w:spacing w:after="120" w:line="240" w:lineRule="auto"/>
              <w:jc w:val="both"/>
              <w:rPr>
                <w:rFonts w:ascii="Times New Roman" w:hAnsi="Times New Roman"/>
                <w:color w:val="1D1B11"/>
                <w:sz w:val="24"/>
                <w:szCs w:val="24"/>
              </w:rPr>
            </w:pPr>
            <w:r>
              <w:rPr>
                <w:rFonts w:ascii="Times New Roman" w:hAnsi="Times New Roman"/>
                <w:color w:val="1D1B11"/>
                <w:sz w:val="24"/>
                <w:szCs w:val="24"/>
              </w:rPr>
              <w:t>21</w:t>
            </w:r>
          </w:p>
        </w:tc>
        <w:tc>
          <w:tcPr>
            <w:tcW w:w="992" w:type="dxa"/>
            <w:shd w:val="clear" w:color="auto" w:fill="auto"/>
          </w:tcPr>
          <w:p w:rsidR="008E6CA6" w:rsidRPr="00C54F7C" w:rsidRDefault="00EC5E1B" w:rsidP="00EC5E1B">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Jan</w:t>
            </w:r>
          </w:p>
        </w:tc>
        <w:tc>
          <w:tcPr>
            <w:tcW w:w="6157" w:type="dxa"/>
            <w:shd w:val="clear" w:color="auto" w:fill="auto"/>
          </w:tcPr>
          <w:p w:rsidR="008E6CA6" w:rsidRPr="00C54F7C" w:rsidRDefault="00EC5E1B" w:rsidP="00EC5E1B">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Introduction to air pollution: structure of the atmosphere and atmospheric process</w:t>
            </w:r>
            <w:r w:rsidR="008E6CA6" w:rsidRPr="00C54F7C">
              <w:rPr>
                <w:rFonts w:ascii="Times New Roman" w:hAnsi="Times New Roman" w:cs="Times New Roman"/>
                <w:color w:val="1D1B11"/>
                <w:sz w:val="24"/>
                <w:szCs w:val="24"/>
              </w:rPr>
              <w:t xml:space="preserve"> </w:t>
            </w:r>
          </w:p>
        </w:tc>
        <w:tc>
          <w:tcPr>
            <w:tcW w:w="1243" w:type="dxa"/>
            <w:shd w:val="clear" w:color="auto" w:fill="auto"/>
          </w:tcPr>
          <w:p w:rsidR="008E6CA6" w:rsidRPr="00C54F7C" w:rsidRDefault="00EC5E1B" w:rsidP="00EC5E1B">
            <w:pPr>
              <w:spacing w:after="120" w:line="240" w:lineRule="auto"/>
              <w:ind w:left="321" w:hanging="321"/>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T</w:t>
            </w:r>
            <w:r w:rsidR="008E6CA6" w:rsidRPr="00C54F7C">
              <w:rPr>
                <w:rFonts w:ascii="Times New Roman" w:hAnsi="Times New Roman" w:cs="Times New Roman"/>
                <w:color w:val="1D1B11"/>
                <w:sz w:val="24"/>
                <w:szCs w:val="24"/>
              </w:rPr>
              <w:t>P</w:t>
            </w:r>
          </w:p>
        </w:tc>
      </w:tr>
      <w:tr w:rsidR="00122EDC" w:rsidRPr="00C54F7C" w:rsidTr="009E20AB">
        <w:tc>
          <w:tcPr>
            <w:tcW w:w="817" w:type="dxa"/>
            <w:shd w:val="clear" w:color="auto" w:fill="auto"/>
          </w:tcPr>
          <w:p w:rsidR="00122EDC" w:rsidRPr="00C54F7C" w:rsidRDefault="009E20AB" w:rsidP="00EC5E1B">
            <w:pPr>
              <w:spacing w:after="120" w:line="240" w:lineRule="auto"/>
              <w:jc w:val="both"/>
              <w:rPr>
                <w:rFonts w:ascii="Times New Roman" w:hAnsi="Times New Roman" w:cs="Times New Roman"/>
                <w:color w:val="1D1B11"/>
                <w:sz w:val="24"/>
                <w:szCs w:val="24"/>
                <w:cs/>
              </w:rPr>
            </w:pPr>
            <w:r>
              <w:rPr>
                <w:rFonts w:ascii="Times New Roman" w:hAnsi="Times New Roman" w:cs="Times New Roman"/>
                <w:color w:val="1D1B11"/>
                <w:sz w:val="24"/>
                <w:szCs w:val="24"/>
              </w:rPr>
              <w:t>28</w:t>
            </w:r>
          </w:p>
        </w:tc>
        <w:tc>
          <w:tcPr>
            <w:tcW w:w="992" w:type="dxa"/>
            <w:shd w:val="clear" w:color="auto" w:fill="auto"/>
          </w:tcPr>
          <w:p w:rsidR="00122EDC"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Jan</w:t>
            </w:r>
          </w:p>
        </w:tc>
        <w:tc>
          <w:tcPr>
            <w:tcW w:w="6157" w:type="dxa"/>
            <w:shd w:val="clear" w:color="auto" w:fill="auto"/>
          </w:tcPr>
          <w:p w:rsidR="00122EDC" w:rsidRPr="00C54F7C" w:rsidRDefault="00EC5E1B" w:rsidP="00EC5E1B">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Earth’s climate system: global circulation and global change</w:t>
            </w:r>
          </w:p>
        </w:tc>
        <w:tc>
          <w:tcPr>
            <w:tcW w:w="1243" w:type="dxa"/>
            <w:shd w:val="clear" w:color="auto" w:fill="auto"/>
          </w:tcPr>
          <w:p w:rsidR="00122EDC"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T</w:t>
            </w:r>
            <w:r w:rsidR="00122EDC" w:rsidRPr="00C54F7C">
              <w:rPr>
                <w:rFonts w:ascii="Times New Roman" w:hAnsi="Times New Roman" w:cs="Times New Roman"/>
                <w:color w:val="1D1B11"/>
                <w:sz w:val="24"/>
                <w:szCs w:val="24"/>
              </w:rPr>
              <w:t>P</w:t>
            </w:r>
          </w:p>
        </w:tc>
      </w:tr>
      <w:tr w:rsidR="00122EDC" w:rsidRPr="00C54F7C" w:rsidTr="009E20AB">
        <w:tc>
          <w:tcPr>
            <w:tcW w:w="817" w:type="dxa"/>
            <w:shd w:val="clear" w:color="auto" w:fill="auto"/>
          </w:tcPr>
          <w:p w:rsidR="00122EDC"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4</w:t>
            </w:r>
          </w:p>
        </w:tc>
        <w:tc>
          <w:tcPr>
            <w:tcW w:w="992" w:type="dxa"/>
            <w:shd w:val="clear" w:color="auto" w:fill="auto"/>
          </w:tcPr>
          <w:p w:rsidR="00122EDC" w:rsidRPr="00C54F7C" w:rsidRDefault="009E20AB" w:rsidP="00EC5E1B">
            <w:pPr>
              <w:spacing w:after="120" w:line="240" w:lineRule="auto"/>
              <w:jc w:val="both"/>
              <w:rPr>
                <w:rFonts w:ascii="Times New Roman" w:hAnsi="Times New Roman" w:cs="Times New Roman"/>
                <w:sz w:val="24"/>
                <w:szCs w:val="24"/>
              </w:rPr>
            </w:pPr>
            <w:r>
              <w:rPr>
                <w:rFonts w:ascii="Times New Roman" w:hAnsi="Times New Roman" w:cs="Times New Roman"/>
                <w:color w:val="1D1B11"/>
                <w:sz w:val="24"/>
                <w:szCs w:val="24"/>
              </w:rPr>
              <w:t>Feb</w:t>
            </w:r>
          </w:p>
        </w:tc>
        <w:tc>
          <w:tcPr>
            <w:tcW w:w="6157" w:type="dxa"/>
            <w:shd w:val="clear" w:color="auto" w:fill="auto"/>
          </w:tcPr>
          <w:p w:rsidR="00122EDC" w:rsidRPr="00C54F7C" w:rsidRDefault="00EC5E1B" w:rsidP="00EC5E1B">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Ozone and greenhouse gases: ground level ozone formation and ozone depletion; greenhouse gases</w:t>
            </w:r>
          </w:p>
        </w:tc>
        <w:tc>
          <w:tcPr>
            <w:tcW w:w="1243" w:type="dxa"/>
            <w:shd w:val="clear" w:color="auto" w:fill="auto"/>
          </w:tcPr>
          <w:p w:rsidR="00122EDC"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T</w:t>
            </w:r>
            <w:r w:rsidR="00122EDC" w:rsidRPr="00C54F7C">
              <w:rPr>
                <w:rFonts w:ascii="Times New Roman" w:hAnsi="Times New Roman" w:cs="Times New Roman"/>
                <w:color w:val="1D1B11"/>
                <w:sz w:val="24"/>
                <w:szCs w:val="24"/>
              </w:rPr>
              <w:t>P</w:t>
            </w:r>
          </w:p>
        </w:tc>
      </w:tr>
      <w:tr w:rsidR="00122EDC" w:rsidRPr="00C54F7C" w:rsidTr="009E20AB">
        <w:tc>
          <w:tcPr>
            <w:tcW w:w="817" w:type="dxa"/>
            <w:shd w:val="clear" w:color="auto" w:fill="auto"/>
          </w:tcPr>
          <w:p w:rsidR="00122EDC"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11</w:t>
            </w:r>
          </w:p>
        </w:tc>
        <w:tc>
          <w:tcPr>
            <w:tcW w:w="992" w:type="dxa"/>
            <w:shd w:val="clear" w:color="auto" w:fill="auto"/>
          </w:tcPr>
          <w:p w:rsidR="00122EDC" w:rsidRPr="00C54F7C" w:rsidRDefault="009E20AB" w:rsidP="00EC5E1B">
            <w:pPr>
              <w:spacing w:after="120" w:line="240" w:lineRule="auto"/>
              <w:jc w:val="both"/>
              <w:rPr>
                <w:rFonts w:ascii="Times New Roman" w:hAnsi="Times New Roman" w:cs="Times New Roman"/>
                <w:color w:val="1D1B11"/>
                <w:sz w:val="24"/>
                <w:szCs w:val="24"/>
                <w:cs/>
              </w:rPr>
            </w:pPr>
            <w:r>
              <w:rPr>
                <w:rFonts w:ascii="Times New Roman" w:hAnsi="Times New Roman" w:cs="Times New Roman"/>
                <w:color w:val="1D1B11"/>
                <w:sz w:val="24"/>
                <w:szCs w:val="24"/>
              </w:rPr>
              <w:t>Feb</w:t>
            </w:r>
          </w:p>
        </w:tc>
        <w:tc>
          <w:tcPr>
            <w:tcW w:w="6157" w:type="dxa"/>
            <w:shd w:val="clear" w:color="auto" w:fill="auto"/>
          </w:tcPr>
          <w:p w:rsidR="00122EDC" w:rsidRPr="00C54F7C" w:rsidRDefault="00EC5E1B" w:rsidP="00EC5E1B">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 xml:space="preserve">Major air pollution: origin and fate I: CO, particulate matter, methane, halogen and volatile organic carbons </w:t>
            </w:r>
          </w:p>
        </w:tc>
        <w:tc>
          <w:tcPr>
            <w:tcW w:w="1243" w:type="dxa"/>
            <w:shd w:val="clear" w:color="auto" w:fill="auto"/>
          </w:tcPr>
          <w:p w:rsidR="00122EDC"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T</w:t>
            </w:r>
            <w:r w:rsidR="00122EDC" w:rsidRPr="00C54F7C">
              <w:rPr>
                <w:rFonts w:ascii="Times New Roman" w:hAnsi="Times New Roman" w:cs="Times New Roman"/>
                <w:color w:val="1D1B11"/>
                <w:sz w:val="24"/>
                <w:szCs w:val="24"/>
              </w:rPr>
              <w:t>P</w:t>
            </w:r>
          </w:p>
        </w:tc>
      </w:tr>
      <w:tr w:rsidR="00122EDC" w:rsidRPr="00C54F7C" w:rsidTr="009E20AB">
        <w:tc>
          <w:tcPr>
            <w:tcW w:w="817" w:type="dxa"/>
            <w:shd w:val="clear" w:color="auto" w:fill="auto"/>
          </w:tcPr>
          <w:p w:rsidR="00122EDC"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18</w:t>
            </w:r>
          </w:p>
        </w:tc>
        <w:tc>
          <w:tcPr>
            <w:tcW w:w="992" w:type="dxa"/>
            <w:shd w:val="clear" w:color="auto" w:fill="auto"/>
          </w:tcPr>
          <w:p w:rsidR="00122EDC"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Feb</w:t>
            </w:r>
          </w:p>
        </w:tc>
        <w:tc>
          <w:tcPr>
            <w:tcW w:w="6157" w:type="dxa"/>
            <w:shd w:val="clear" w:color="auto" w:fill="auto"/>
          </w:tcPr>
          <w:p w:rsidR="00122EDC" w:rsidRPr="00C54F7C" w:rsidRDefault="00EC5E1B" w:rsidP="00EC5E1B">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 xml:space="preserve">Major air pollution: origin and fate II: nitrogen dioxide, sulfur dioxide, photochemical oxidants </w:t>
            </w:r>
          </w:p>
        </w:tc>
        <w:tc>
          <w:tcPr>
            <w:tcW w:w="1243" w:type="dxa"/>
            <w:shd w:val="clear" w:color="auto" w:fill="auto"/>
          </w:tcPr>
          <w:p w:rsidR="00122EDC"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T</w:t>
            </w:r>
            <w:r w:rsidR="00122EDC" w:rsidRPr="00C54F7C">
              <w:rPr>
                <w:rFonts w:ascii="Times New Roman" w:hAnsi="Times New Roman" w:cs="Times New Roman"/>
                <w:color w:val="1D1B11"/>
                <w:sz w:val="24"/>
                <w:szCs w:val="24"/>
              </w:rPr>
              <w:t>P</w:t>
            </w:r>
          </w:p>
        </w:tc>
      </w:tr>
      <w:tr w:rsidR="00122EDC" w:rsidRPr="00C54F7C" w:rsidTr="009E20AB">
        <w:tc>
          <w:tcPr>
            <w:tcW w:w="817" w:type="dxa"/>
            <w:shd w:val="clear" w:color="auto" w:fill="auto"/>
          </w:tcPr>
          <w:p w:rsidR="00122EDC"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25</w:t>
            </w:r>
          </w:p>
        </w:tc>
        <w:tc>
          <w:tcPr>
            <w:tcW w:w="992" w:type="dxa"/>
            <w:shd w:val="clear" w:color="auto" w:fill="auto"/>
          </w:tcPr>
          <w:p w:rsidR="00122EDC"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Feb</w:t>
            </w:r>
          </w:p>
        </w:tc>
        <w:tc>
          <w:tcPr>
            <w:tcW w:w="6157" w:type="dxa"/>
            <w:shd w:val="clear" w:color="auto" w:fill="auto"/>
          </w:tcPr>
          <w:p w:rsidR="00122EDC" w:rsidRPr="00C54F7C" w:rsidRDefault="00EC5E1B" w:rsidP="00EC5E1B">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Micro air pollution: indoor air pollution</w:t>
            </w:r>
          </w:p>
        </w:tc>
        <w:tc>
          <w:tcPr>
            <w:tcW w:w="1243" w:type="dxa"/>
            <w:shd w:val="clear" w:color="auto" w:fill="auto"/>
          </w:tcPr>
          <w:p w:rsidR="00122EDC"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T</w:t>
            </w:r>
            <w:r w:rsidR="00122EDC" w:rsidRPr="00C54F7C">
              <w:rPr>
                <w:rFonts w:ascii="Times New Roman" w:hAnsi="Times New Roman" w:cs="Times New Roman"/>
                <w:color w:val="1D1B11"/>
                <w:sz w:val="24"/>
                <w:szCs w:val="24"/>
              </w:rPr>
              <w:t>P</w:t>
            </w:r>
          </w:p>
        </w:tc>
      </w:tr>
      <w:tr w:rsidR="00122EDC" w:rsidRPr="00C54F7C" w:rsidTr="009E20AB">
        <w:tc>
          <w:tcPr>
            <w:tcW w:w="817" w:type="dxa"/>
            <w:shd w:val="clear" w:color="auto" w:fill="auto"/>
          </w:tcPr>
          <w:p w:rsidR="00122EDC"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4</w:t>
            </w:r>
          </w:p>
        </w:tc>
        <w:tc>
          <w:tcPr>
            <w:tcW w:w="992" w:type="dxa"/>
            <w:shd w:val="clear" w:color="auto" w:fill="auto"/>
          </w:tcPr>
          <w:p w:rsidR="009E20AB" w:rsidRPr="00C54F7C" w:rsidRDefault="009E20AB" w:rsidP="009E20AB">
            <w:pPr>
              <w:spacing w:after="120" w:line="240" w:lineRule="auto"/>
              <w:rPr>
                <w:rFonts w:ascii="Times New Roman" w:hAnsi="Times New Roman" w:cs="Times New Roman"/>
                <w:sz w:val="24"/>
                <w:szCs w:val="24"/>
              </w:rPr>
            </w:pPr>
            <w:r>
              <w:rPr>
                <w:rFonts w:ascii="Times New Roman" w:hAnsi="Times New Roman" w:cs="Times New Roman"/>
                <w:color w:val="1D1B11"/>
                <w:sz w:val="24"/>
                <w:szCs w:val="24"/>
              </w:rPr>
              <w:t>Mar</w:t>
            </w:r>
          </w:p>
        </w:tc>
        <w:tc>
          <w:tcPr>
            <w:tcW w:w="6157" w:type="dxa"/>
            <w:shd w:val="clear" w:color="auto" w:fill="auto"/>
          </w:tcPr>
          <w:p w:rsidR="00122EDC" w:rsidRPr="00C54F7C" w:rsidRDefault="00EC5E1B" w:rsidP="00EC5E1B">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Environmental and health consequences of polluted air: health effects and environmental impact</w:t>
            </w:r>
          </w:p>
        </w:tc>
        <w:tc>
          <w:tcPr>
            <w:tcW w:w="1243" w:type="dxa"/>
            <w:shd w:val="clear" w:color="auto" w:fill="auto"/>
          </w:tcPr>
          <w:p w:rsidR="00122EDC"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T</w:t>
            </w:r>
            <w:r w:rsidR="00122EDC" w:rsidRPr="00C54F7C">
              <w:rPr>
                <w:rFonts w:ascii="Times New Roman" w:hAnsi="Times New Roman" w:cs="Times New Roman"/>
                <w:color w:val="1D1B11"/>
                <w:sz w:val="24"/>
                <w:szCs w:val="24"/>
              </w:rPr>
              <w:t>P</w:t>
            </w:r>
          </w:p>
        </w:tc>
      </w:tr>
      <w:tr w:rsidR="00122EDC" w:rsidRPr="00C54F7C" w:rsidTr="009E20AB">
        <w:tc>
          <w:tcPr>
            <w:tcW w:w="817" w:type="dxa"/>
            <w:shd w:val="clear" w:color="auto" w:fill="auto"/>
          </w:tcPr>
          <w:p w:rsidR="00122EDC"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11</w:t>
            </w:r>
          </w:p>
        </w:tc>
        <w:tc>
          <w:tcPr>
            <w:tcW w:w="992" w:type="dxa"/>
            <w:shd w:val="clear" w:color="auto" w:fill="auto"/>
          </w:tcPr>
          <w:p w:rsidR="00122EDC" w:rsidRPr="00C54F7C" w:rsidRDefault="009E20AB" w:rsidP="00EC5E1B">
            <w:pPr>
              <w:spacing w:after="120" w:line="240" w:lineRule="auto"/>
              <w:jc w:val="both"/>
              <w:rPr>
                <w:rFonts w:ascii="Times New Roman" w:hAnsi="Times New Roman" w:cs="Times New Roman"/>
                <w:color w:val="1D1B11"/>
                <w:sz w:val="24"/>
                <w:szCs w:val="24"/>
                <w:cs/>
              </w:rPr>
            </w:pPr>
            <w:r>
              <w:rPr>
                <w:rFonts w:ascii="Times New Roman" w:hAnsi="Times New Roman" w:cs="Times New Roman"/>
                <w:color w:val="1D1B11"/>
                <w:sz w:val="24"/>
                <w:szCs w:val="24"/>
              </w:rPr>
              <w:t>Mar</w:t>
            </w:r>
          </w:p>
        </w:tc>
        <w:tc>
          <w:tcPr>
            <w:tcW w:w="6157" w:type="dxa"/>
            <w:shd w:val="clear" w:color="auto" w:fill="auto"/>
          </w:tcPr>
          <w:p w:rsidR="003238BF"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Air quality standard: air quality standard and legislation; Clean Air Act</w:t>
            </w:r>
          </w:p>
        </w:tc>
        <w:tc>
          <w:tcPr>
            <w:tcW w:w="1243" w:type="dxa"/>
            <w:shd w:val="clear" w:color="auto" w:fill="auto"/>
          </w:tcPr>
          <w:p w:rsidR="00122EDC"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T</w:t>
            </w:r>
            <w:r w:rsidR="00122EDC" w:rsidRPr="00C54F7C">
              <w:rPr>
                <w:rFonts w:ascii="Times New Roman" w:hAnsi="Times New Roman" w:cs="Times New Roman"/>
                <w:color w:val="1D1B11"/>
                <w:sz w:val="24"/>
                <w:szCs w:val="24"/>
              </w:rPr>
              <w:t>P</w:t>
            </w:r>
          </w:p>
        </w:tc>
      </w:tr>
      <w:tr w:rsidR="008E6CA6" w:rsidRPr="00C54F7C" w:rsidTr="009E20AB">
        <w:tc>
          <w:tcPr>
            <w:tcW w:w="817" w:type="dxa"/>
            <w:shd w:val="clear" w:color="auto" w:fill="auto"/>
          </w:tcPr>
          <w:p w:rsidR="008E6CA6" w:rsidRPr="00C54F7C" w:rsidRDefault="009E20AB" w:rsidP="009E20AB">
            <w:pPr>
              <w:spacing w:after="120" w:line="240" w:lineRule="auto"/>
              <w:jc w:val="both"/>
              <w:rPr>
                <w:rFonts w:ascii="Times New Roman" w:hAnsi="Times New Roman" w:cs="Times New Roman"/>
                <w:b/>
                <w:bCs/>
                <w:color w:val="1D1B11"/>
                <w:sz w:val="24"/>
                <w:szCs w:val="24"/>
              </w:rPr>
            </w:pPr>
            <w:r>
              <w:rPr>
                <w:rFonts w:ascii="Times New Roman" w:hAnsi="Times New Roman" w:cs="Times New Roman"/>
                <w:b/>
                <w:bCs/>
                <w:color w:val="1D1B11"/>
                <w:sz w:val="24"/>
                <w:szCs w:val="24"/>
              </w:rPr>
              <w:t>15-19</w:t>
            </w:r>
          </w:p>
        </w:tc>
        <w:tc>
          <w:tcPr>
            <w:tcW w:w="992" w:type="dxa"/>
            <w:shd w:val="clear" w:color="auto" w:fill="auto"/>
          </w:tcPr>
          <w:p w:rsidR="008E6CA6" w:rsidRPr="00C54F7C" w:rsidRDefault="00EC5E1B" w:rsidP="00EC5E1B">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color w:val="1D1B11"/>
                <w:sz w:val="24"/>
                <w:szCs w:val="24"/>
              </w:rPr>
              <w:t>Mar</w:t>
            </w:r>
          </w:p>
        </w:tc>
        <w:tc>
          <w:tcPr>
            <w:tcW w:w="6157" w:type="dxa"/>
            <w:shd w:val="clear" w:color="auto" w:fill="auto"/>
          </w:tcPr>
          <w:p w:rsidR="008E6CA6" w:rsidRPr="00C54F7C" w:rsidRDefault="008E6CA6" w:rsidP="00EC5E1B">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b/>
                <w:bCs/>
                <w:color w:val="1D1B11"/>
                <w:sz w:val="24"/>
                <w:szCs w:val="24"/>
              </w:rPr>
              <w:t>Midterm examination</w:t>
            </w:r>
            <w:r w:rsidR="00EC5E1B" w:rsidRPr="00C54F7C">
              <w:rPr>
                <w:rFonts w:ascii="Times New Roman" w:hAnsi="Times New Roman" w:cs="Times New Roman"/>
                <w:b/>
                <w:bCs/>
                <w:color w:val="1D1B11"/>
                <w:sz w:val="24"/>
                <w:szCs w:val="24"/>
              </w:rPr>
              <w:t xml:space="preserve"> week</w:t>
            </w:r>
          </w:p>
        </w:tc>
        <w:tc>
          <w:tcPr>
            <w:tcW w:w="1243" w:type="dxa"/>
            <w:shd w:val="clear" w:color="auto" w:fill="auto"/>
          </w:tcPr>
          <w:p w:rsidR="008E6CA6" w:rsidRPr="00C54F7C" w:rsidRDefault="0005626C"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TP</w:t>
            </w:r>
          </w:p>
        </w:tc>
      </w:tr>
      <w:tr w:rsidR="008E6CA6" w:rsidRPr="00C54F7C" w:rsidTr="009E20AB">
        <w:tc>
          <w:tcPr>
            <w:tcW w:w="817" w:type="dxa"/>
            <w:shd w:val="clear" w:color="auto" w:fill="auto"/>
          </w:tcPr>
          <w:p w:rsidR="008E6CA6"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25</w:t>
            </w:r>
          </w:p>
        </w:tc>
        <w:tc>
          <w:tcPr>
            <w:tcW w:w="992" w:type="dxa"/>
            <w:shd w:val="clear" w:color="auto" w:fill="auto"/>
          </w:tcPr>
          <w:p w:rsidR="008E6CA6"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Mar</w:t>
            </w:r>
          </w:p>
        </w:tc>
        <w:tc>
          <w:tcPr>
            <w:tcW w:w="6157" w:type="dxa"/>
            <w:shd w:val="clear" w:color="auto" w:fill="auto"/>
          </w:tcPr>
          <w:p w:rsidR="008E6CA6" w:rsidRPr="00C54F7C" w:rsidRDefault="00EC5E1B" w:rsidP="00EC5E1B">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Ambient air quality and continuous emission monitoring: monitoring system; selection of instrumentation and methods</w:t>
            </w:r>
          </w:p>
        </w:tc>
        <w:tc>
          <w:tcPr>
            <w:tcW w:w="1243" w:type="dxa"/>
            <w:shd w:val="clear" w:color="auto" w:fill="auto"/>
          </w:tcPr>
          <w:p w:rsidR="008E6CA6" w:rsidRPr="00C54F7C" w:rsidRDefault="00422C94"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TP</w:t>
            </w:r>
          </w:p>
        </w:tc>
      </w:tr>
      <w:tr w:rsidR="00EC5E1B" w:rsidRPr="00C54F7C" w:rsidTr="009E20AB">
        <w:tc>
          <w:tcPr>
            <w:tcW w:w="817" w:type="dxa"/>
            <w:shd w:val="clear" w:color="auto" w:fill="auto"/>
          </w:tcPr>
          <w:p w:rsidR="00EC5E1B" w:rsidRPr="00C54F7C" w:rsidRDefault="009E20AB" w:rsidP="00EC5E1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2" w:type="dxa"/>
            <w:shd w:val="clear" w:color="auto" w:fill="auto"/>
          </w:tcPr>
          <w:p w:rsidR="00EC5E1B" w:rsidRPr="00C54F7C" w:rsidRDefault="009E20AB" w:rsidP="00034C86">
            <w:pPr>
              <w:spacing w:after="120" w:line="240" w:lineRule="auto"/>
              <w:jc w:val="both"/>
              <w:rPr>
                <w:rFonts w:ascii="Times New Roman" w:hAnsi="Times New Roman" w:cs="Times New Roman"/>
                <w:b/>
                <w:bCs/>
                <w:color w:val="1D1B11"/>
                <w:sz w:val="24"/>
                <w:szCs w:val="24"/>
              </w:rPr>
            </w:pPr>
            <w:r>
              <w:rPr>
                <w:rFonts w:ascii="Times New Roman" w:hAnsi="Times New Roman" w:cs="Times New Roman"/>
                <w:color w:val="1D1B11"/>
                <w:sz w:val="24"/>
                <w:szCs w:val="24"/>
              </w:rPr>
              <w:t>Apr</w:t>
            </w:r>
          </w:p>
        </w:tc>
        <w:tc>
          <w:tcPr>
            <w:tcW w:w="6157" w:type="dxa"/>
            <w:shd w:val="clear" w:color="auto" w:fill="auto"/>
          </w:tcPr>
          <w:p w:rsidR="00EC5E1B" w:rsidRPr="00C54F7C" w:rsidRDefault="00EC5E1B" w:rsidP="00EC5E1B">
            <w:pPr>
              <w:spacing w:after="120" w:line="240" w:lineRule="auto"/>
              <w:jc w:val="both"/>
              <w:rPr>
                <w:rFonts w:ascii="Times New Roman" w:hAnsi="Times New Roman" w:cs="Times New Roman"/>
                <w:sz w:val="24"/>
                <w:szCs w:val="24"/>
                <w:cs/>
              </w:rPr>
            </w:pPr>
            <w:r w:rsidRPr="00C54F7C">
              <w:rPr>
                <w:rFonts w:ascii="Times New Roman" w:hAnsi="Times New Roman" w:cs="Times New Roman"/>
                <w:sz w:val="24"/>
                <w:szCs w:val="24"/>
              </w:rPr>
              <w:t>Air quality control and management I: collection device</w:t>
            </w:r>
          </w:p>
        </w:tc>
        <w:tc>
          <w:tcPr>
            <w:tcW w:w="1243" w:type="dxa"/>
            <w:shd w:val="clear" w:color="auto" w:fill="auto"/>
          </w:tcPr>
          <w:p w:rsidR="00EC5E1B"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TP</w:t>
            </w:r>
          </w:p>
        </w:tc>
      </w:tr>
      <w:tr w:rsidR="00EC5E1B" w:rsidRPr="00C54F7C" w:rsidTr="009E20AB">
        <w:tc>
          <w:tcPr>
            <w:tcW w:w="817" w:type="dxa"/>
            <w:shd w:val="clear" w:color="auto" w:fill="auto"/>
          </w:tcPr>
          <w:p w:rsidR="00EC5E1B" w:rsidRPr="00C54F7C" w:rsidRDefault="009E20AB" w:rsidP="00EC5E1B">
            <w:pPr>
              <w:spacing w:after="120" w:line="240" w:lineRule="auto"/>
              <w:jc w:val="both"/>
              <w:rPr>
                <w:rFonts w:ascii="Times New Roman" w:hAnsi="Times New Roman" w:cs="Times New Roman"/>
                <w:color w:val="1D1B11"/>
                <w:sz w:val="24"/>
                <w:szCs w:val="24"/>
                <w:cs/>
              </w:rPr>
            </w:pPr>
            <w:r>
              <w:rPr>
                <w:rFonts w:ascii="Times New Roman" w:hAnsi="Times New Roman" w:cs="Times New Roman"/>
                <w:color w:val="1D1B11"/>
                <w:sz w:val="24"/>
                <w:szCs w:val="24"/>
              </w:rPr>
              <w:t>8</w:t>
            </w:r>
          </w:p>
        </w:tc>
        <w:tc>
          <w:tcPr>
            <w:tcW w:w="992" w:type="dxa"/>
            <w:shd w:val="clear" w:color="auto" w:fill="auto"/>
          </w:tcPr>
          <w:p w:rsidR="00EC5E1B" w:rsidRPr="00C54F7C" w:rsidRDefault="009E20AB" w:rsidP="00034C86">
            <w:pPr>
              <w:spacing w:after="120" w:line="240" w:lineRule="auto"/>
              <w:jc w:val="both"/>
              <w:rPr>
                <w:rFonts w:ascii="Times New Roman" w:hAnsi="Times New Roman" w:cs="Times New Roman"/>
                <w:b/>
                <w:bCs/>
                <w:color w:val="1D1B11"/>
                <w:sz w:val="24"/>
                <w:szCs w:val="24"/>
              </w:rPr>
            </w:pPr>
            <w:r>
              <w:rPr>
                <w:rFonts w:ascii="Times New Roman" w:hAnsi="Times New Roman" w:cs="Times New Roman"/>
                <w:color w:val="1D1B11"/>
                <w:sz w:val="24"/>
                <w:szCs w:val="24"/>
              </w:rPr>
              <w:t>Apr</w:t>
            </w:r>
          </w:p>
        </w:tc>
        <w:tc>
          <w:tcPr>
            <w:tcW w:w="6157" w:type="dxa"/>
            <w:shd w:val="clear" w:color="auto" w:fill="auto"/>
          </w:tcPr>
          <w:p w:rsidR="00EC5E1B" w:rsidRPr="00C54F7C" w:rsidRDefault="00EC5E1B" w:rsidP="00EC5E1B">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Air quality control and management II: Treatment of emission: control of particulate matter and gaseous pollutants</w:t>
            </w:r>
          </w:p>
        </w:tc>
        <w:tc>
          <w:tcPr>
            <w:tcW w:w="1243" w:type="dxa"/>
            <w:shd w:val="clear" w:color="auto" w:fill="auto"/>
          </w:tcPr>
          <w:p w:rsidR="00EC5E1B"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TP</w:t>
            </w:r>
          </w:p>
        </w:tc>
      </w:tr>
      <w:tr w:rsidR="00EC5E1B" w:rsidRPr="00C54F7C" w:rsidTr="009E20AB">
        <w:tc>
          <w:tcPr>
            <w:tcW w:w="817" w:type="dxa"/>
            <w:shd w:val="clear" w:color="auto" w:fill="auto"/>
          </w:tcPr>
          <w:p w:rsidR="00EC5E1B"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22</w:t>
            </w:r>
          </w:p>
        </w:tc>
        <w:tc>
          <w:tcPr>
            <w:tcW w:w="992" w:type="dxa"/>
            <w:shd w:val="clear" w:color="auto" w:fill="auto"/>
          </w:tcPr>
          <w:p w:rsidR="00EC5E1B"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Apr</w:t>
            </w:r>
          </w:p>
        </w:tc>
        <w:tc>
          <w:tcPr>
            <w:tcW w:w="6157" w:type="dxa"/>
            <w:shd w:val="clear" w:color="auto" w:fill="auto"/>
          </w:tcPr>
          <w:p w:rsidR="00EC5E1B" w:rsidRPr="00C54F7C" w:rsidRDefault="00EC5E1B" w:rsidP="00EC5E1B">
            <w:pPr>
              <w:spacing w:after="120" w:line="240" w:lineRule="auto"/>
              <w:jc w:val="both"/>
              <w:rPr>
                <w:rFonts w:ascii="Times New Roman" w:hAnsi="Times New Roman" w:cs="Times New Roman"/>
                <w:color w:val="1D1B11"/>
                <w:sz w:val="24"/>
                <w:szCs w:val="24"/>
                <w:cs/>
              </w:rPr>
            </w:pPr>
            <w:r w:rsidRPr="00C54F7C">
              <w:rPr>
                <w:rFonts w:ascii="Times New Roman" w:hAnsi="Times New Roman" w:cs="Times New Roman"/>
                <w:color w:val="1D1B11"/>
                <w:sz w:val="24"/>
                <w:szCs w:val="24"/>
              </w:rPr>
              <w:t xml:space="preserve">Air quality control and management III: Control of moving </w:t>
            </w:r>
            <w:r w:rsidRPr="00C54F7C">
              <w:rPr>
                <w:rFonts w:ascii="Times New Roman" w:hAnsi="Times New Roman" w:cs="Times New Roman"/>
                <w:color w:val="1D1B11"/>
                <w:sz w:val="24"/>
                <w:szCs w:val="24"/>
              </w:rPr>
              <w:lastRenderedPageBreak/>
              <w:t>sources: engine fundamental and electric vehicles</w:t>
            </w:r>
          </w:p>
        </w:tc>
        <w:tc>
          <w:tcPr>
            <w:tcW w:w="1243" w:type="dxa"/>
            <w:shd w:val="clear" w:color="auto" w:fill="auto"/>
          </w:tcPr>
          <w:p w:rsidR="00EC5E1B"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lastRenderedPageBreak/>
              <w:t>TP</w:t>
            </w:r>
          </w:p>
        </w:tc>
      </w:tr>
      <w:tr w:rsidR="00EC5E1B" w:rsidRPr="00C54F7C" w:rsidTr="009E20AB">
        <w:tc>
          <w:tcPr>
            <w:tcW w:w="817" w:type="dxa"/>
            <w:shd w:val="clear" w:color="auto" w:fill="auto"/>
          </w:tcPr>
          <w:p w:rsidR="00EC5E1B"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lastRenderedPageBreak/>
              <w:t>29</w:t>
            </w:r>
          </w:p>
        </w:tc>
        <w:tc>
          <w:tcPr>
            <w:tcW w:w="992" w:type="dxa"/>
            <w:shd w:val="clear" w:color="auto" w:fill="auto"/>
          </w:tcPr>
          <w:p w:rsidR="00EC5E1B"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Apr</w:t>
            </w:r>
          </w:p>
        </w:tc>
        <w:tc>
          <w:tcPr>
            <w:tcW w:w="6157" w:type="dxa"/>
            <w:shd w:val="clear" w:color="auto" w:fill="auto"/>
          </w:tcPr>
          <w:p w:rsidR="00EC5E1B" w:rsidRPr="00C54F7C" w:rsidRDefault="00EC5E1B" w:rsidP="00EC5E1B">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 xml:space="preserve">Air quality control and management IV: Biological treatments: </w:t>
            </w:r>
            <w:proofErr w:type="spellStart"/>
            <w:r w:rsidRPr="00C54F7C">
              <w:rPr>
                <w:rFonts w:ascii="Times New Roman" w:hAnsi="Times New Roman" w:cs="Times New Roman"/>
                <w:color w:val="1D1B11"/>
                <w:sz w:val="24"/>
                <w:szCs w:val="24"/>
              </w:rPr>
              <w:t>bioscrubber</w:t>
            </w:r>
            <w:proofErr w:type="spellEnd"/>
            <w:r w:rsidRPr="00C54F7C">
              <w:rPr>
                <w:rFonts w:ascii="Times New Roman" w:hAnsi="Times New Roman" w:cs="Times New Roman"/>
                <w:color w:val="1D1B11"/>
                <w:sz w:val="24"/>
                <w:szCs w:val="24"/>
              </w:rPr>
              <w:t xml:space="preserve"> and </w:t>
            </w:r>
            <w:proofErr w:type="spellStart"/>
            <w:r w:rsidRPr="00C54F7C">
              <w:rPr>
                <w:rFonts w:ascii="Times New Roman" w:hAnsi="Times New Roman" w:cs="Times New Roman"/>
                <w:color w:val="1D1B11"/>
                <w:sz w:val="24"/>
                <w:szCs w:val="24"/>
              </w:rPr>
              <w:t>biotrickling</w:t>
            </w:r>
            <w:proofErr w:type="spellEnd"/>
            <w:r w:rsidRPr="00C54F7C">
              <w:rPr>
                <w:rFonts w:ascii="Times New Roman" w:hAnsi="Times New Roman" w:cs="Times New Roman"/>
                <w:color w:val="1D1B11"/>
                <w:sz w:val="24"/>
                <w:szCs w:val="24"/>
              </w:rPr>
              <w:t xml:space="preserve"> filter</w:t>
            </w:r>
          </w:p>
        </w:tc>
        <w:tc>
          <w:tcPr>
            <w:tcW w:w="1243" w:type="dxa"/>
            <w:shd w:val="clear" w:color="auto" w:fill="auto"/>
          </w:tcPr>
          <w:p w:rsidR="00EC5E1B"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TP</w:t>
            </w:r>
          </w:p>
        </w:tc>
      </w:tr>
      <w:tr w:rsidR="00EC5E1B" w:rsidRPr="00C54F7C" w:rsidTr="009E20AB">
        <w:tc>
          <w:tcPr>
            <w:tcW w:w="817" w:type="dxa"/>
            <w:shd w:val="clear" w:color="auto" w:fill="auto"/>
          </w:tcPr>
          <w:p w:rsidR="00EC5E1B"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6</w:t>
            </w:r>
          </w:p>
        </w:tc>
        <w:tc>
          <w:tcPr>
            <w:tcW w:w="992" w:type="dxa"/>
            <w:shd w:val="clear" w:color="auto" w:fill="auto"/>
          </w:tcPr>
          <w:p w:rsidR="00EC5E1B" w:rsidRPr="00C54F7C" w:rsidRDefault="009E20AB" w:rsidP="00EC5E1B">
            <w:pPr>
              <w:spacing w:after="120" w:line="240" w:lineRule="auto"/>
              <w:jc w:val="both"/>
              <w:rPr>
                <w:rFonts w:ascii="Times New Roman" w:hAnsi="Times New Roman" w:cs="Times New Roman"/>
                <w:sz w:val="24"/>
                <w:szCs w:val="24"/>
              </w:rPr>
            </w:pPr>
            <w:r>
              <w:rPr>
                <w:rFonts w:ascii="Times New Roman" w:hAnsi="Times New Roman" w:cs="Times New Roman"/>
                <w:color w:val="1D1B11"/>
                <w:sz w:val="24"/>
                <w:szCs w:val="24"/>
              </w:rPr>
              <w:t>May</w:t>
            </w:r>
          </w:p>
        </w:tc>
        <w:tc>
          <w:tcPr>
            <w:tcW w:w="6157" w:type="dxa"/>
            <w:shd w:val="clear" w:color="auto" w:fill="auto"/>
          </w:tcPr>
          <w:p w:rsidR="00EC5E1B" w:rsidRPr="00C54F7C" w:rsidRDefault="009E20AB" w:rsidP="00EC5E1B">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Field trip</w:t>
            </w:r>
          </w:p>
        </w:tc>
        <w:tc>
          <w:tcPr>
            <w:tcW w:w="1243" w:type="dxa"/>
            <w:shd w:val="clear" w:color="auto" w:fill="auto"/>
          </w:tcPr>
          <w:p w:rsidR="00EC5E1B"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TP</w:t>
            </w:r>
          </w:p>
        </w:tc>
      </w:tr>
      <w:tr w:rsidR="00EC5E1B" w:rsidRPr="00C54F7C" w:rsidTr="009E20AB">
        <w:tc>
          <w:tcPr>
            <w:tcW w:w="817" w:type="dxa"/>
            <w:shd w:val="clear" w:color="auto" w:fill="auto"/>
          </w:tcPr>
          <w:p w:rsidR="00EC5E1B" w:rsidRPr="00C54F7C" w:rsidRDefault="009E20AB" w:rsidP="00EC5E1B">
            <w:pPr>
              <w:spacing w:after="120" w:line="240" w:lineRule="auto"/>
              <w:jc w:val="both"/>
              <w:rPr>
                <w:rFonts w:ascii="Times New Roman" w:hAnsi="Times New Roman" w:cs="Times New Roman"/>
                <w:b/>
                <w:bCs/>
                <w:color w:val="1D1B11"/>
                <w:sz w:val="24"/>
                <w:szCs w:val="24"/>
              </w:rPr>
            </w:pPr>
            <w:r>
              <w:rPr>
                <w:rFonts w:ascii="Times New Roman" w:hAnsi="Times New Roman" w:cs="Times New Roman"/>
                <w:b/>
                <w:bCs/>
                <w:color w:val="1D1B11"/>
                <w:sz w:val="24"/>
                <w:szCs w:val="24"/>
              </w:rPr>
              <w:t>10-21</w:t>
            </w:r>
          </w:p>
        </w:tc>
        <w:tc>
          <w:tcPr>
            <w:tcW w:w="992" w:type="dxa"/>
            <w:shd w:val="clear" w:color="auto" w:fill="auto"/>
          </w:tcPr>
          <w:p w:rsidR="00EC5E1B" w:rsidRPr="00C54F7C" w:rsidRDefault="00EC5E1B" w:rsidP="00EC5E1B">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b/>
                <w:bCs/>
                <w:color w:val="1D1B11"/>
                <w:sz w:val="24"/>
                <w:szCs w:val="24"/>
              </w:rPr>
              <w:t>May</w:t>
            </w:r>
          </w:p>
        </w:tc>
        <w:tc>
          <w:tcPr>
            <w:tcW w:w="6157" w:type="dxa"/>
            <w:shd w:val="clear" w:color="auto" w:fill="auto"/>
          </w:tcPr>
          <w:p w:rsidR="00EC5E1B" w:rsidRPr="00C54F7C" w:rsidRDefault="00EC5E1B" w:rsidP="00EC5E1B">
            <w:pPr>
              <w:spacing w:after="120" w:line="240" w:lineRule="auto"/>
              <w:jc w:val="both"/>
              <w:rPr>
                <w:rFonts w:ascii="Times New Roman" w:hAnsi="Times New Roman" w:cs="Times New Roman"/>
                <w:b/>
                <w:bCs/>
                <w:color w:val="1D1B11"/>
                <w:sz w:val="24"/>
                <w:szCs w:val="24"/>
                <w:cs/>
              </w:rPr>
            </w:pPr>
            <w:r w:rsidRPr="00C54F7C">
              <w:rPr>
                <w:rFonts w:ascii="Times New Roman" w:hAnsi="Times New Roman" w:cs="Times New Roman"/>
                <w:b/>
                <w:bCs/>
                <w:color w:val="1D1B11"/>
                <w:sz w:val="24"/>
                <w:szCs w:val="24"/>
              </w:rPr>
              <w:t>Final Examination Week</w:t>
            </w:r>
          </w:p>
        </w:tc>
        <w:tc>
          <w:tcPr>
            <w:tcW w:w="1243" w:type="dxa"/>
            <w:shd w:val="clear" w:color="auto" w:fill="auto"/>
          </w:tcPr>
          <w:p w:rsidR="00EC5E1B" w:rsidRPr="00C54F7C" w:rsidRDefault="00EC5E1B"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TP</w:t>
            </w:r>
          </w:p>
        </w:tc>
      </w:tr>
    </w:tbl>
    <w:p w:rsidR="00C54F7C" w:rsidRDefault="00C54F7C" w:rsidP="00EC5E1B">
      <w:pPr>
        <w:spacing w:after="120" w:line="240" w:lineRule="auto"/>
        <w:jc w:val="both"/>
        <w:rPr>
          <w:rFonts w:ascii="Times New Roman" w:hAnsi="Times New Roman" w:cs="Times New Roman"/>
          <w:b/>
          <w:bCs/>
          <w:sz w:val="24"/>
          <w:szCs w:val="24"/>
        </w:rPr>
      </w:pPr>
      <w:bookmarkStart w:id="0" w:name="_GoBack"/>
      <w:bookmarkEnd w:id="0"/>
    </w:p>
    <w:p w:rsidR="00C54F7C" w:rsidRPr="00C54F7C" w:rsidRDefault="00C54F7C" w:rsidP="00EC5E1B">
      <w:pPr>
        <w:spacing w:after="120" w:line="240" w:lineRule="auto"/>
        <w:jc w:val="both"/>
        <w:rPr>
          <w:rFonts w:ascii="Times New Roman" w:hAnsi="Times New Roman" w:cs="Times New Roman"/>
          <w:b/>
          <w:bCs/>
          <w:sz w:val="24"/>
          <w:szCs w:val="24"/>
        </w:rPr>
      </w:pPr>
    </w:p>
    <w:p w:rsidR="00EC5E1B" w:rsidRPr="00C54F7C" w:rsidRDefault="00EC5E1B" w:rsidP="00EC5E1B">
      <w:pPr>
        <w:spacing w:after="120" w:line="240" w:lineRule="auto"/>
        <w:jc w:val="both"/>
        <w:rPr>
          <w:rFonts w:ascii="Times New Roman" w:hAnsi="Times New Roman" w:cs="Times New Roman"/>
          <w:b/>
          <w:bCs/>
          <w:sz w:val="24"/>
          <w:szCs w:val="24"/>
          <w:u w:val="single"/>
        </w:rPr>
      </w:pPr>
      <w:r w:rsidRPr="00C54F7C">
        <w:rPr>
          <w:rFonts w:ascii="Times New Roman" w:hAnsi="Times New Roman" w:cs="Times New Roman"/>
          <w:b/>
          <w:bCs/>
          <w:sz w:val="24"/>
          <w:szCs w:val="24"/>
        </w:rPr>
        <w:t>Lab: B413/7</w:t>
      </w:r>
      <w:r w:rsidRPr="00C54F7C">
        <w:rPr>
          <w:rFonts w:ascii="Times New Roman" w:hAnsi="Times New Roman" w:cs="Times New Roman"/>
          <w:b/>
          <w:bCs/>
          <w:sz w:val="24"/>
          <w:szCs w:val="24"/>
        </w:rPr>
        <w:tab/>
        <w:t>13.00-16.00</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268"/>
        <w:gridCol w:w="5861"/>
        <w:gridCol w:w="1243"/>
      </w:tblGrid>
      <w:tr w:rsidR="00EC5E1B" w:rsidRPr="00C54F7C" w:rsidTr="009E20AB">
        <w:tc>
          <w:tcPr>
            <w:tcW w:w="837" w:type="dxa"/>
            <w:shd w:val="clear" w:color="auto" w:fill="auto"/>
          </w:tcPr>
          <w:p w:rsidR="00EC5E1B" w:rsidRPr="00C54F7C" w:rsidRDefault="00EC5E1B" w:rsidP="00034C86">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b/>
                <w:bCs/>
                <w:color w:val="1D1B11"/>
                <w:sz w:val="24"/>
                <w:szCs w:val="24"/>
              </w:rPr>
              <w:t>Date</w:t>
            </w:r>
          </w:p>
        </w:tc>
        <w:tc>
          <w:tcPr>
            <w:tcW w:w="1268" w:type="dxa"/>
            <w:shd w:val="clear" w:color="auto" w:fill="auto"/>
          </w:tcPr>
          <w:p w:rsidR="00EC5E1B" w:rsidRPr="00C54F7C" w:rsidRDefault="00EC5E1B" w:rsidP="00034C86">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b/>
                <w:bCs/>
                <w:color w:val="1D1B11"/>
                <w:sz w:val="24"/>
                <w:szCs w:val="24"/>
              </w:rPr>
              <w:t>Month</w:t>
            </w:r>
          </w:p>
        </w:tc>
        <w:tc>
          <w:tcPr>
            <w:tcW w:w="5861" w:type="dxa"/>
            <w:shd w:val="clear" w:color="auto" w:fill="auto"/>
          </w:tcPr>
          <w:p w:rsidR="00EC5E1B" w:rsidRPr="00C54F7C" w:rsidRDefault="00EC5E1B" w:rsidP="00034C86">
            <w:pPr>
              <w:spacing w:after="120" w:line="240" w:lineRule="auto"/>
              <w:jc w:val="both"/>
              <w:rPr>
                <w:rFonts w:ascii="Times New Roman" w:hAnsi="Times New Roman" w:cs="Times New Roman"/>
                <w:b/>
                <w:bCs/>
                <w:color w:val="1D1B11"/>
                <w:sz w:val="24"/>
                <w:szCs w:val="24"/>
                <w:cs/>
              </w:rPr>
            </w:pPr>
            <w:r w:rsidRPr="00C54F7C">
              <w:rPr>
                <w:rFonts w:ascii="Times New Roman" w:hAnsi="Times New Roman" w:cs="Times New Roman"/>
                <w:b/>
                <w:bCs/>
                <w:color w:val="1D1B11"/>
                <w:sz w:val="24"/>
                <w:szCs w:val="24"/>
              </w:rPr>
              <w:t>Topics</w:t>
            </w:r>
          </w:p>
        </w:tc>
        <w:tc>
          <w:tcPr>
            <w:tcW w:w="1243" w:type="dxa"/>
            <w:shd w:val="clear" w:color="auto" w:fill="auto"/>
          </w:tcPr>
          <w:p w:rsidR="00EC5E1B" w:rsidRPr="00C54F7C" w:rsidRDefault="00EC5E1B" w:rsidP="00034C86">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b/>
                <w:bCs/>
                <w:color w:val="1D1B11"/>
                <w:sz w:val="24"/>
                <w:szCs w:val="24"/>
              </w:rPr>
              <w:t>instructor</w:t>
            </w:r>
          </w:p>
        </w:tc>
      </w:tr>
      <w:tr w:rsidR="00EC5E1B" w:rsidRPr="00C54F7C" w:rsidTr="009E20AB">
        <w:tc>
          <w:tcPr>
            <w:tcW w:w="837" w:type="dxa"/>
            <w:shd w:val="clear" w:color="auto" w:fill="auto"/>
          </w:tcPr>
          <w:p w:rsidR="00EC5E1B" w:rsidRPr="00C54F7C" w:rsidRDefault="009E20AB" w:rsidP="00034C86">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21</w:t>
            </w:r>
          </w:p>
        </w:tc>
        <w:tc>
          <w:tcPr>
            <w:tcW w:w="1268" w:type="dxa"/>
            <w:shd w:val="clear" w:color="auto" w:fill="auto"/>
          </w:tcPr>
          <w:p w:rsidR="00EC5E1B" w:rsidRPr="00C54F7C" w:rsidRDefault="00EC5E1B" w:rsidP="00034C86">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Jan</w:t>
            </w:r>
          </w:p>
        </w:tc>
        <w:tc>
          <w:tcPr>
            <w:tcW w:w="5861" w:type="dxa"/>
            <w:shd w:val="clear" w:color="auto" w:fill="auto"/>
          </w:tcPr>
          <w:p w:rsidR="00EC5E1B" w:rsidRPr="00C54F7C" w:rsidRDefault="00EC5E1B" w:rsidP="00034C86">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 xml:space="preserve">Laboratory safety </w:t>
            </w:r>
          </w:p>
        </w:tc>
        <w:tc>
          <w:tcPr>
            <w:tcW w:w="1243" w:type="dxa"/>
            <w:shd w:val="clear" w:color="auto" w:fill="auto"/>
          </w:tcPr>
          <w:p w:rsidR="00EC5E1B" w:rsidRPr="00C54F7C" w:rsidRDefault="00EC5E1B" w:rsidP="00034C86">
            <w:pPr>
              <w:spacing w:after="120" w:line="240" w:lineRule="auto"/>
              <w:ind w:left="321" w:hanging="321"/>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TP, MY</w:t>
            </w:r>
          </w:p>
        </w:tc>
      </w:tr>
      <w:tr w:rsidR="00EC5E1B" w:rsidRPr="00C54F7C" w:rsidTr="009E20AB">
        <w:tc>
          <w:tcPr>
            <w:tcW w:w="837" w:type="dxa"/>
            <w:shd w:val="clear" w:color="auto" w:fill="auto"/>
          </w:tcPr>
          <w:p w:rsidR="00EC5E1B" w:rsidRPr="00C54F7C" w:rsidRDefault="00242CBF" w:rsidP="00034C86">
            <w:pPr>
              <w:spacing w:after="120" w:line="240" w:lineRule="auto"/>
              <w:jc w:val="both"/>
              <w:rPr>
                <w:rFonts w:ascii="Times New Roman" w:hAnsi="Times New Roman" w:cs="Times New Roman"/>
                <w:color w:val="1D1B11"/>
                <w:sz w:val="24"/>
                <w:szCs w:val="24"/>
                <w:cs/>
              </w:rPr>
            </w:pPr>
            <w:r>
              <w:rPr>
                <w:rFonts w:ascii="Times New Roman" w:hAnsi="Times New Roman" w:cs="Times New Roman"/>
                <w:color w:val="1D1B11"/>
                <w:sz w:val="24"/>
                <w:szCs w:val="24"/>
              </w:rPr>
              <w:t>4</w:t>
            </w:r>
          </w:p>
        </w:tc>
        <w:tc>
          <w:tcPr>
            <w:tcW w:w="1268" w:type="dxa"/>
            <w:shd w:val="clear" w:color="auto" w:fill="auto"/>
          </w:tcPr>
          <w:p w:rsidR="00EC5E1B" w:rsidRPr="00C54F7C" w:rsidRDefault="00242CBF" w:rsidP="00034C86">
            <w:pPr>
              <w:spacing w:after="120" w:line="240" w:lineRule="auto"/>
              <w:jc w:val="both"/>
              <w:rPr>
                <w:rFonts w:ascii="Times New Roman" w:hAnsi="Times New Roman" w:cs="Times New Roman"/>
                <w:sz w:val="24"/>
                <w:szCs w:val="24"/>
              </w:rPr>
            </w:pPr>
            <w:r>
              <w:rPr>
                <w:rFonts w:ascii="Times New Roman" w:hAnsi="Times New Roman" w:cs="Times New Roman"/>
                <w:color w:val="1D1B11"/>
                <w:sz w:val="24"/>
                <w:szCs w:val="24"/>
              </w:rPr>
              <w:t>Feb</w:t>
            </w:r>
          </w:p>
        </w:tc>
        <w:tc>
          <w:tcPr>
            <w:tcW w:w="5861" w:type="dxa"/>
            <w:shd w:val="clear" w:color="auto" w:fill="auto"/>
          </w:tcPr>
          <w:p w:rsidR="00EC5E1B" w:rsidRPr="00C54F7C" w:rsidRDefault="00EC5E1B" w:rsidP="00034C86">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Air quality</w:t>
            </w:r>
          </w:p>
        </w:tc>
        <w:tc>
          <w:tcPr>
            <w:tcW w:w="1243" w:type="dxa"/>
            <w:shd w:val="clear" w:color="auto" w:fill="auto"/>
          </w:tcPr>
          <w:p w:rsidR="00EC5E1B" w:rsidRPr="00C54F7C" w:rsidRDefault="00EC5E1B" w:rsidP="00034C86">
            <w:pPr>
              <w:spacing w:after="120" w:line="240" w:lineRule="auto"/>
              <w:jc w:val="both"/>
              <w:rPr>
                <w:rFonts w:ascii="Times New Roman" w:hAnsi="Times New Roman" w:cs="Times New Roman"/>
                <w:sz w:val="24"/>
                <w:szCs w:val="24"/>
              </w:rPr>
            </w:pPr>
            <w:r w:rsidRPr="00C54F7C">
              <w:rPr>
                <w:rFonts w:ascii="Times New Roman" w:hAnsi="Times New Roman" w:cs="Times New Roman"/>
                <w:color w:val="1D1B11"/>
                <w:sz w:val="24"/>
                <w:szCs w:val="24"/>
              </w:rPr>
              <w:t>TP, MY</w:t>
            </w:r>
          </w:p>
        </w:tc>
      </w:tr>
      <w:tr w:rsidR="00EC5E1B" w:rsidRPr="00C54F7C" w:rsidTr="009E20AB">
        <w:tc>
          <w:tcPr>
            <w:tcW w:w="837" w:type="dxa"/>
            <w:shd w:val="clear" w:color="auto" w:fill="auto"/>
          </w:tcPr>
          <w:p w:rsidR="00EC5E1B" w:rsidRPr="00C54F7C" w:rsidRDefault="00242CBF" w:rsidP="00034C86">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1</w:t>
            </w:r>
            <w:r w:rsidR="00EC5E1B" w:rsidRPr="00C54F7C">
              <w:rPr>
                <w:rFonts w:ascii="Times New Roman" w:hAnsi="Times New Roman" w:cs="Times New Roman"/>
                <w:color w:val="1D1B11"/>
                <w:sz w:val="24"/>
                <w:szCs w:val="24"/>
              </w:rPr>
              <w:t>1</w:t>
            </w:r>
          </w:p>
        </w:tc>
        <w:tc>
          <w:tcPr>
            <w:tcW w:w="1268" w:type="dxa"/>
            <w:shd w:val="clear" w:color="auto" w:fill="auto"/>
          </w:tcPr>
          <w:p w:rsidR="00EC5E1B" w:rsidRPr="00C54F7C" w:rsidRDefault="00242CBF" w:rsidP="00034C86">
            <w:pPr>
              <w:spacing w:after="120" w:line="240" w:lineRule="auto"/>
              <w:jc w:val="both"/>
              <w:rPr>
                <w:rFonts w:ascii="Times New Roman" w:hAnsi="Times New Roman" w:cs="Times New Roman"/>
                <w:sz w:val="24"/>
                <w:szCs w:val="24"/>
              </w:rPr>
            </w:pPr>
            <w:r>
              <w:rPr>
                <w:rFonts w:ascii="Times New Roman" w:hAnsi="Times New Roman" w:cs="Times New Roman"/>
                <w:color w:val="1D1B11"/>
                <w:sz w:val="24"/>
                <w:szCs w:val="24"/>
              </w:rPr>
              <w:t>Feb</w:t>
            </w:r>
          </w:p>
        </w:tc>
        <w:tc>
          <w:tcPr>
            <w:tcW w:w="5861" w:type="dxa"/>
            <w:shd w:val="clear" w:color="auto" w:fill="auto"/>
          </w:tcPr>
          <w:p w:rsidR="00EC5E1B" w:rsidRPr="00C54F7C" w:rsidRDefault="00EC5E1B" w:rsidP="00034C86">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Greenhouse effects</w:t>
            </w:r>
          </w:p>
        </w:tc>
        <w:tc>
          <w:tcPr>
            <w:tcW w:w="1243" w:type="dxa"/>
            <w:shd w:val="clear" w:color="auto" w:fill="auto"/>
          </w:tcPr>
          <w:p w:rsidR="00EC5E1B" w:rsidRPr="00C54F7C" w:rsidRDefault="00EC5E1B">
            <w:pPr>
              <w:rPr>
                <w:rFonts w:ascii="Times New Roman" w:hAnsi="Times New Roman" w:cs="Times New Roman"/>
                <w:sz w:val="24"/>
                <w:szCs w:val="24"/>
              </w:rPr>
            </w:pPr>
            <w:r w:rsidRPr="00C54F7C">
              <w:rPr>
                <w:rFonts w:ascii="Times New Roman" w:hAnsi="Times New Roman" w:cs="Times New Roman"/>
                <w:color w:val="1D1B11"/>
                <w:sz w:val="24"/>
                <w:szCs w:val="24"/>
              </w:rPr>
              <w:t>TP, MY</w:t>
            </w:r>
          </w:p>
        </w:tc>
      </w:tr>
      <w:tr w:rsidR="00EC5E1B" w:rsidRPr="00C54F7C" w:rsidTr="009E20AB">
        <w:tc>
          <w:tcPr>
            <w:tcW w:w="837" w:type="dxa"/>
            <w:shd w:val="clear" w:color="auto" w:fill="auto"/>
          </w:tcPr>
          <w:p w:rsidR="00EC5E1B" w:rsidRPr="00C54F7C" w:rsidRDefault="00242CBF" w:rsidP="00034C86">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1</w:t>
            </w:r>
            <w:r w:rsidR="00EC5E1B" w:rsidRPr="00C54F7C">
              <w:rPr>
                <w:rFonts w:ascii="Times New Roman" w:hAnsi="Times New Roman" w:cs="Times New Roman"/>
                <w:color w:val="1D1B11"/>
                <w:sz w:val="24"/>
                <w:szCs w:val="24"/>
              </w:rPr>
              <w:t>8</w:t>
            </w:r>
          </w:p>
        </w:tc>
        <w:tc>
          <w:tcPr>
            <w:tcW w:w="1268" w:type="dxa"/>
            <w:shd w:val="clear" w:color="auto" w:fill="auto"/>
          </w:tcPr>
          <w:p w:rsidR="00EC5E1B" w:rsidRPr="00C54F7C" w:rsidRDefault="00242CBF" w:rsidP="00034C86">
            <w:pPr>
              <w:spacing w:after="120" w:line="240" w:lineRule="auto"/>
              <w:jc w:val="both"/>
              <w:rPr>
                <w:rFonts w:ascii="Times New Roman" w:hAnsi="Times New Roman" w:cs="Times New Roman"/>
                <w:color w:val="1D1B11"/>
                <w:sz w:val="24"/>
                <w:szCs w:val="24"/>
                <w:cs/>
              </w:rPr>
            </w:pPr>
            <w:r>
              <w:rPr>
                <w:rFonts w:ascii="Times New Roman" w:hAnsi="Times New Roman" w:cs="Times New Roman"/>
                <w:color w:val="1D1B11"/>
                <w:sz w:val="24"/>
                <w:szCs w:val="24"/>
              </w:rPr>
              <w:t>Feb</w:t>
            </w:r>
          </w:p>
        </w:tc>
        <w:tc>
          <w:tcPr>
            <w:tcW w:w="5861" w:type="dxa"/>
            <w:shd w:val="clear" w:color="auto" w:fill="auto"/>
          </w:tcPr>
          <w:p w:rsidR="00EC5E1B" w:rsidRPr="00C54F7C" w:rsidRDefault="00EC5E1B" w:rsidP="00034C86">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 xml:space="preserve">Carbon dioxide and oxygen </w:t>
            </w:r>
          </w:p>
        </w:tc>
        <w:tc>
          <w:tcPr>
            <w:tcW w:w="1243" w:type="dxa"/>
            <w:shd w:val="clear" w:color="auto" w:fill="auto"/>
          </w:tcPr>
          <w:p w:rsidR="00EC5E1B" w:rsidRPr="00C54F7C" w:rsidRDefault="00EC5E1B">
            <w:pPr>
              <w:rPr>
                <w:rFonts w:ascii="Times New Roman" w:hAnsi="Times New Roman" w:cs="Times New Roman"/>
                <w:sz w:val="24"/>
                <w:szCs w:val="24"/>
              </w:rPr>
            </w:pPr>
            <w:r w:rsidRPr="00C54F7C">
              <w:rPr>
                <w:rFonts w:ascii="Times New Roman" w:hAnsi="Times New Roman" w:cs="Times New Roman"/>
                <w:color w:val="1D1B11"/>
                <w:sz w:val="24"/>
                <w:szCs w:val="24"/>
              </w:rPr>
              <w:t>TP, MY</w:t>
            </w:r>
          </w:p>
        </w:tc>
      </w:tr>
      <w:tr w:rsidR="00532A32" w:rsidRPr="00C54F7C" w:rsidTr="009E20AB">
        <w:tc>
          <w:tcPr>
            <w:tcW w:w="837" w:type="dxa"/>
            <w:shd w:val="clear" w:color="auto" w:fill="auto"/>
          </w:tcPr>
          <w:p w:rsidR="00532A32" w:rsidRDefault="00532A32" w:rsidP="00034C86">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4</w:t>
            </w:r>
          </w:p>
        </w:tc>
        <w:tc>
          <w:tcPr>
            <w:tcW w:w="1268" w:type="dxa"/>
            <w:shd w:val="clear" w:color="auto" w:fill="auto"/>
          </w:tcPr>
          <w:p w:rsidR="00532A32" w:rsidRDefault="00532A32" w:rsidP="00034C86">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Mar</w:t>
            </w:r>
          </w:p>
        </w:tc>
        <w:tc>
          <w:tcPr>
            <w:tcW w:w="5861" w:type="dxa"/>
            <w:shd w:val="clear" w:color="auto" w:fill="auto"/>
          </w:tcPr>
          <w:p w:rsidR="00532A32" w:rsidRPr="00532A32" w:rsidRDefault="00532A32" w:rsidP="00532A32">
            <w:r w:rsidRPr="00C54F7C">
              <w:rPr>
                <w:rFonts w:ascii="Times New Roman" w:hAnsi="Times New Roman" w:cs="Times New Roman"/>
                <w:color w:val="1D1B11"/>
                <w:sz w:val="24"/>
                <w:szCs w:val="24"/>
              </w:rPr>
              <w:t>Particulate matter I: Indoor</w:t>
            </w:r>
            <w:r>
              <w:rPr>
                <w:rFonts w:ascii="Times New Roman" w:hAnsi="Times New Roman" w:cs="Times New Roman"/>
                <w:color w:val="1D1B11"/>
                <w:sz w:val="24"/>
                <w:szCs w:val="24"/>
              </w:rPr>
              <w:t xml:space="preserve">, </w:t>
            </w:r>
            <w:r w:rsidRPr="00C54F7C">
              <w:rPr>
                <w:rFonts w:ascii="Times New Roman" w:hAnsi="Times New Roman" w:cs="Times New Roman"/>
                <w:color w:val="1D1B11"/>
                <w:sz w:val="24"/>
                <w:szCs w:val="24"/>
              </w:rPr>
              <w:t>Outdoor</w:t>
            </w:r>
          </w:p>
        </w:tc>
        <w:tc>
          <w:tcPr>
            <w:tcW w:w="1243" w:type="dxa"/>
            <w:shd w:val="clear" w:color="auto" w:fill="auto"/>
          </w:tcPr>
          <w:p w:rsidR="00532A32" w:rsidRPr="00C54F7C" w:rsidRDefault="00532A32">
            <w:pPr>
              <w:rPr>
                <w:rFonts w:ascii="Times New Roman" w:hAnsi="Times New Roman" w:cs="Times New Roman"/>
                <w:color w:val="1D1B11"/>
                <w:sz w:val="24"/>
                <w:szCs w:val="24"/>
              </w:rPr>
            </w:pPr>
          </w:p>
        </w:tc>
      </w:tr>
      <w:tr w:rsidR="00242CBF" w:rsidRPr="00C54F7C" w:rsidTr="00A222AA">
        <w:tc>
          <w:tcPr>
            <w:tcW w:w="837" w:type="dxa"/>
            <w:shd w:val="clear" w:color="auto" w:fill="auto"/>
          </w:tcPr>
          <w:p w:rsidR="00242CBF" w:rsidRPr="00C54F7C" w:rsidRDefault="00242CBF" w:rsidP="00A222AA">
            <w:pPr>
              <w:spacing w:after="120" w:line="240" w:lineRule="auto"/>
              <w:jc w:val="both"/>
              <w:rPr>
                <w:rFonts w:ascii="Times New Roman" w:hAnsi="Times New Roman" w:cs="Times New Roman"/>
                <w:b/>
                <w:bCs/>
                <w:color w:val="1D1B11"/>
                <w:sz w:val="24"/>
                <w:szCs w:val="24"/>
              </w:rPr>
            </w:pPr>
            <w:r>
              <w:rPr>
                <w:rFonts w:ascii="Times New Roman" w:hAnsi="Times New Roman" w:cs="Times New Roman"/>
                <w:b/>
                <w:bCs/>
                <w:color w:val="1D1B11"/>
                <w:sz w:val="24"/>
                <w:szCs w:val="24"/>
              </w:rPr>
              <w:t>15-19</w:t>
            </w:r>
          </w:p>
        </w:tc>
        <w:tc>
          <w:tcPr>
            <w:tcW w:w="1268" w:type="dxa"/>
            <w:shd w:val="clear" w:color="auto" w:fill="auto"/>
          </w:tcPr>
          <w:p w:rsidR="00242CBF" w:rsidRPr="00C54F7C" w:rsidRDefault="00242CBF" w:rsidP="00A222AA">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color w:val="1D1B11"/>
                <w:sz w:val="24"/>
                <w:szCs w:val="24"/>
              </w:rPr>
              <w:t>Mar</w:t>
            </w:r>
          </w:p>
        </w:tc>
        <w:tc>
          <w:tcPr>
            <w:tcW w:w="5861" w:type="dxa"/>
            <w:shd w:val="clear" w:color="auto" w:fill="auto"/>
          </w:tcPr>
          <w:p w:rsidR="00242CBF" w:rsidRPr="00C54F7C" w:rsidRDefault="00242CBF" w:rsidP="00A222AA">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b/>
                <w:bCs/>
                <w:color w:val="1D1B11"/>
                <w:sz w:val="24"/>
                <w:szCs w:val="24"/>
              </w:rPr>
              <w:t>Midterm examination week</w:t>
            </w:r>
          </w:p>
        </w:tc>
        <w:tc>
          <w:tcPr>
            <w:tcW w:w="1243" w:type="dxa"/>
            <w:shd w:val="clear" w:color="auto" w:fill="auto"/>
          </w:tcPr>
          <w:p w:rsidR="00242CBF" w:rsidRPr="00C54F7C" w:rsidRDefault="00242CBF" w:rsidP="00A222AA">
            <w:pPr>
              <w:spacing w:after="120" w:line="240" w:lineRule="auto"/>
              <w:jc w:val="both"/>
              <w:rPr>
                <w:rFonts w:ascii="Times New Roman" w:hAnsi="Times New Roman" w:cs="Times New Roman"/>
                <w:sz w:val="24"/>
                <w:szCs w:val="24"/>
              </w:rPr>
            </w:pPr>
          </w:p>
        </w:tc>
      </w:tr>
      <w:tr w:rsidR="00EC5E1B" w:rsidRPr="00C54F7C" w:rsidTr="009E20AB">
        <w:tc>
          <w:tcPr>
            <w:tcW w:w="837" w:type="dxa"/>
            <w:shd w:val="clear" w:color="auto" w:fill="auto"/>
          </w:tcPr>
          <w:p w:rsidR="00EC5E1B" w:rsidRPr="00C54F7C" w:rsidRDefault="00242CBF" w:rsidP="00034C86">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25</w:t>
            </w:r>
          </w:p>
        </w:tc>
        <w:tc>
          <w:tcPr>
            <w:tcW w:w="1268" w:type="dxa"/>
            <w:shd w:val="clear" w:color="auto" w:fill="auto"/>
          </w:tcPr>
          <w:p w:rsidR="00EC5E1B" w:rsidRPr="00C54F7C" w:rsidRDefault="00242CBF" w:rsidP="00034C86">
            <w:pPr>
              <w:spacing w:after="120" w:line="240" w:lineRule="auto"/>
              <w:jc w:val="both"/>
              <w:rPr>
                <w:rFonts w:ascii="Times New Roman" w:hAnsi="Times New Roman" w:cs="Times New Roman"/>
                <w:sz w:val="24"/>
                <w:szCs w:val="24"/>
              </w:rPr>
            </w:pPr>
            <w:r>
              <w:rPr>
                <w:rFonts w:ascii="Times New Roman" w:hAnsi="Times New Roman" w:cs="Times New Roman"/>
                <w:color w:val="1D1B11"/>
                <w:sz w:val="24"/>
                <w:szCs w:val="24"/>
              </w:rPr>
              <w:t>March</w:t>
            </w:r>
          </w:p>
        </w:tc>
        <w:tc>
          <w:tcPr>
            <w:tcW w:w="5861" w:type="dxa"/>
            <w:shd w:val="clear" w:color="auto" w:fill="auto"/>
          </w:tcPr>
          <w:p w:rsidR="00EC5E1B" w:rsidRPr="00C54F7C" w:rsidRDefault="00EC5E1B" w:rsidP="00034C86">
            <w:pPr>
              <w:spacing w:after="120" w:line="240" w:lineRule="auto"/>
              <w:jc w:val="both"/>
              <w:rPr>
                <w:rFonts w:ascii="Times New Roman" w:hAnsi="Times New Roman" w:cs="Times New Roman"/>
                <w:color w:val="1D1B11"/>
                <w:sz w:val="24"/>
                <w:szCs w:val="24"/>
              </w:rPr>
            </w:pPr>
          </w:p>
        </w:tc>
        <w:tc>
          <w:tcPr>
            <w:tcW w:w="1243" w:type="dxa"/>
            <w:shd w:val="clear" w:color="auto" w:fill="auto"/>
          </w:tcPr>
          <w:p w:rsidR="00EC5E1B" w:rsidRPr="00C54F7C" w:rsidRDefault="00EC5E1B">
            <w:pPr>
              <w:rPr>
                <w:rFonts w:ascii="Times New Roman" w:hAnsi="Times New Roman" w:cs="Times New Roman"/>
                <w:sz w:val="24"/>
                <w:szCs w:val="24"/>
              </w:rPr>
            </w:pPr>
            <w:r w:rsidRPr="00C54F7C">
              <w:rPr>
                <w:rFonts w:ascii="Times New Roman" w:hAnsi="Times New Roman" w:cs="Times New Roman"/>
                <w:color w:val="1D1B11"/>
                <w:sz w:val="24"/>
                <w:szCs w:val="24"/>
              </w:rPr>
              <w:t>TP, MY</w:t>
            </w:r>
          </w:p>
        </w:tc>
      </w:tr>
      <w:tr w:rsidR="00EC5E1B" w:rsidRPr="00C54F7C" w:rsidTr="009E20AB">
        <w:tc>
          <w:tcPr>
            <w:tcW w:w="837" w:type="dxa"/>
            <w:shd w:val="clear" w:color="auto" w:fill="auto"/>
          </w:tcPr>
          <w:p w:rsidR="00EC5E1B" w:rsidRPr="00C54F7C" w:rsidRDefault="00242CBF" w:rsidP="00034C86">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1</w:t>
            </w:r>
          </w:p>
        </w:tc>
        <w:tc>
          <w:tcPr>
            <w:tcW w:w="1268" w:type="dxa"/>
            <w:shd w:val="clear" w:color="auto" w:fill="auto"/>
          </w:tcPr>
          <w:p w:rsidR="00EC5E1B" w:rsidRPr="00C54F7C" w:rsidRDefault="00242CBF" w:rsidP="00034C86">
            <w:pPr>
              <w:spacing w:after="120" w:line="240" w:lineRule="auto"/>
              <w:jc w:val="both"/>
              <w:rPr>
                <w:rFonts w:ascii="Times New Roman" w:hAnsi="Times New Roman" w:cs="Times New Roman"/>
                <w:sz w:val="24"/>
                <w:szCs w:val="24"/>
              </w:rPr>
            </w:pPr>
            <w:r>
              <w:rPr>
                <w:rFonts w:ascii="Times New Roman" w:hAnsi="Times New Roman" w:cs="Times New Roman"/>
                <w:color w:val="1D1B11"/>
                <w:sz w:val="24"/>
                <w:szCs w:val="24"/>
              </w:rPr>
              <w:t>Apr</w:t>
            </w:r>
          </w:p>
        </w:tc>
        <w:tc>
          <w:tcPr>
            <w:tcW w:w="5861" w:type="dxa"/>
            <w:shd w:val="clear" w:color="auto" w:fill="auto"/>
          </w:tcPr>
          <w:p w:rsidR="00EC5E1B" w:rsidRPr="00C54F7C" w:rsidRDefault="00EC5E1B" w:rsidP="00034C86">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Acid rain: Cause</w:t>
            </w:r>
            <w:r w:rsidR="009E20AB">
              <w:rPr>
                <w:rFonts w:ascii="Times New Roman" w:hAnsi="Times New Roman" w:cs="Times New Roman"/>
                <w:color w:val="1D1B11"/>
                <w:sz w:val="24"/>
                <w:szCs w:val="24"/>
              </w:rPr>
              <w:t xml:space="preserve"> and</w:t>
            </w:r>
            <w:r w:rsidR="009E20AB" w:rsidRPr="00C54F7C">
              <w:rPr>
                <w:rFonts w:ascii="Times New Roman" w:hAnsi="Times New Roman" w:cs="Times New Roman"/>
                <w:sz w:val="24"/>
                <w:szCs w:val="24"/>
              </w:rPr>
              <w:t xml:space="preserve"> Effects I</w:t>
            </w:r>
          </w:p>
        </w:tc>
        <w:tc>
          <w:tcPr>
            <w:tcW w:w="1243" w:type="dxa"/>
            <w:shd w:val="clear" w:color="auto" w:fill="auto"/>
          </w:tcPr>
          <w:p w:rsidR="00EC5E1B" w:rsidRPr="00C54F7C" w:rsidRDefault="00EC5E1B">
            <w:pPr>
              <w:rPr>
                <w:rFonts w:ascii="Times New Roman" w:hAnsi="Times New Roman" w:cs="Times New Roman"/>
                <w:sz w:val="24"/>
                <w:szCs w:val="24"/>
              </w:rPr>
            </w:pPr>
            <w:r w:rsidRPr="00C54F7C">
              <w:rPr>
                <w:rFonts w:ascii="Times New Roman" w:hAnsi="Times New Roman" w:cs="Times New Roman"/>
                <w:color w:val="1D1B11"/>
                <w:sz w:val="24"/>
                <w:szCs w:val="24"/>
              </w:rPr>
              <w:t>TP, MY</w:t>
            </w:r>
          </w:p>
        </w:tc>
      </w:tr>
      <w:tr w:rsidR="00EC5E1B" w:rsidRPr="00C54F7C" w:rsidTr="009E20AB">
        <w:tc>
          <w:tcPr>
            <w:tcW w:w="837" w:type="dxa"/>
            <w:shd w:val="clear" w:color="auto" w:fill="auto"/>
          </w:tcPr>
          <w:p w:rsidR="00EC5E1B" w:rsidRPr="00C54F7C" w:rsidRDefault="00242CBF" w:rsidP="007F3C00">
            <w:pPr>
              <w:spacing w:after="12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8, 22</w:t>
            </w:r>
          </w:p>
        </w:tc>
        <w:tc>
          <w:tcPr>
            <w:tcW w:w="1268" w:type="dxa"/>
            <w:shd w:val="clear" w:color="auto" w:fill="auto"/>
          </w:tcPr>
          <w:p w:rsidR="00EC5E1B" w:rsidRPr="00C54F7C" w:rsidRDefault="00EC5E1B" w:rsidP="007F3C00">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Apr</w:t>
            </w:r>
          </w:p>
        </w:tc>
        <w:tc>
          <w:tcPr>
            <w:tcW w:w="5861" w:type="dxa"/>
            <w:shd w:val="clear" w:color="auto" w:fill="auto"/>
          </w:tcPr>
          <w:p w:rsidR="00EC5E1B" w:rsidRPr="00C54F7C" w:rsidRDefault="00EC5E1B" w:rsidP="007F3C00">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sz w:val="24"/>
                <w:szCs w:val="24"/>
              </w:rPr>
              <w:t>Acid rain: Effects II</w:t>
            </w:r>
          </w:p>
        </w:tc>
        <w:tc>
          <w:tcPr>
            <w:tcW w:w="1243" w:type="dxa"/>
            <w:shd w:val="clear" w:color="auto" w:fill="auto"/>
          </w:tcPr>
          <w:p w:rsidR="00EC5E1B" w:rsidRPr="00C54F7C" w:rsidRDefault="00EC5E1B">
            <w:pPr>
              <w:rPr>
                <w:rFonts w:ascii="Times New Roman" w:hAnsi="Times New Roman" w:cs="Times New Roman"/>
                <w:sz w:val="24"/>
                <w:szCs w:val="24"/>
              </w:rPr>
            </w:pPr>
            <w:r w:rsidRPr="00C54F7C">
              <w:rPr>
                <w:rFonts w:ascii="Times New Roman" w:hAnsi="Times New Roman" w:cs="Times New Roman"/>
                <w:color w:val="1D1B11"/>
                <w:sz w:val="24"/>
                <w:szCs w:val="24"/>
              </w:rPr>
              <w:t>TP, MY</w:t>
            </w:r>
          </w:p>
        </w:tc>
      </w:tr>
      <w:tr w:rsidR="00EC5E1B" w:rsidRPr="00C54F7C" w:rsidTr="009E20AB">
        <w:tc>
          <w:tcPr>
            <w:tcW w:w="837" w:type="dxa"/>
            <w:tcBorders>
              <w:top w:val="single" w:sz="4" w:space="0" w:color="auto"/>
              <w:left w:val="single" w:sz="4" w:space="0" w:color="auto"/>
              <w:bottom w:val="single" w:sz="4" w:space="0" w:color="auto"/>
              <w:right w:val="single" w:sz="4" w:space="0" w:color="auto"/>
            </w:tcBorders>
            <w:shd w:val="clear" w:color="auto" w:fill="auto"/>
          </w:tcPr>
          <w:p w:rsidR="00EC5E1B" w:rsidRPr="00C54F7C" w:rsidRDefault="00EC5E1B" w:rsidP="00034C86">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29</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C5E1B" w:rsidRPr="00C54F7C" w:rsidRDefault="00EC5E1B" w:rsidP="00034C86">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Apr</w:t>
            </w:r>
          </w:p>
        </w:tc>
        <w:tc>
          <w:tcPr>
            <w:tcW w:w="5861" w:type="dxa"/>
            <w:tcBorders>
              <w:top w:val="single" w:sz="4" w:space="0" w:color="auto"/>
              <w:left w:val="single" w:sz="4" w:space="0" w:color="auto"/>
              <w:bottom w:val="single" w:sz="4" w:space="0" w:color="auto"/>
              <w:right w:val="single" w:sz="4" w:space="0" w:color="auto"/>
            </w:tcBorders>
            <w:shd w:val="clear" w:color="auto" w:fill="auto"/>
          </w:tcPr>
          <w:p w:rsidR="00EC5E1B" w:rsidRPr="00C54F7C" w:rsidRDefault="00EC5E1B" w:rsidP="00034C86">
            <w:pPr>
              <w:spacing w:after="120" w:line="240" w:lineRule="auto"/>
              <w:jc w:val="both"/>
              <w:rPr>
                <w:rFonts w:ascii="Times New Roman" w:hAnsi="Times New Roman" w:cs="Times New Roman"/>
                <w:color w:val="1D1B11"/>
                <w:sz w:val="24"/>
                <w:szCs w:val="24"/>
              </w:rPr>
            </w:pPr>
            <w:r w:rsidRPr="00C54F7C">
              <w:rPr>
                <w:rFonts w:ascii="Times New Roman" w:hAnsi="Times New Roman" w:cs="Times New Roman"/>
                <w:color w:val="1D1B11"/>
                <w:sz w:val="24"/>
                <w:szCs w:val="24"/>
              </w:rPr>
              <w:t>Project presentation</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C5E1B" w:rsidRPr="00C54F7C" w:rsidRDefault="00EC5E1B">
            <w:pPr>
              <w:rPr>
                <w:rFonts w:ascii="Times New Roman" w:hAnsi="Times New Roman" w:cs="Times New Roman"/>
                <w:sz w:val="24"/>
                <w:szCs w:val="24"/>
              </w:rPr>
            </w:pPr>
            <w:r w:rsidRPr="00C54F7C">
              <w:rPr>
                <w:rFonts w:ascii="Times New Roman" w:hAnsi="Times New Roman" w:cs="Times New Roman"/>
                <w:color w:val="1D1B11"/>
                <w:sz w:val="24"/>
                <w:szCs w:val="24"/>
              </w:rPr>
              <w:t>TP, MY</w:t>
            </w:r>
          </w:p>
        </w:tc>
      </w:tr>
      <w:tr w:rsidR="00EC5E1B" w:rsidRPr="00C54F7C" w:rsidTr="009E20AB">
        <w:tc>
          <w:tcPr>
            <w:tcW w:w="837" w:type="dxa"/>
            <w:shd w:val="clear" w:color="auto" w:fill="auto"/>
          </w:tcPr>
          <w:p w:rsidR="00EC5E1B" w:rsidRPr="00C54F7C" w:rsidRDefault="009E20AB" w:rsidP="00034C86">
            <w:pPr>
              <w:spacing w:after="120" w:line="240" w:lineRule="auto"/>
              <w:jc w:val="both"/>
              <w:rPr>
                <w:rFonts w:ascii="Times New Roman" w:hAnsi="Times New Roman" w:cs="Times New Roman"/>
                <w:b/>
                <w:bCs/>
                <w:color w:val="1D1B11"/>
                <w:sz w:val="24"/>
                <w:szCs w:val="24"/>
              </w:rPr>
            </w:pPr>
            <w:r>
              <w:rPr>
                <w:rFonts w:ascii="Times New Roman" w:hAnsi="Times New Roman" w:cs="Times New Roman"/>
                <w:b/>
                <w:bCs/>
                <w:color w:val="1D1B11"/>
                <w:sz w:val="24"/>
                <w:szCs w:val="24"/>
              </w:rPr>
              <w:t>10-21</w:t>
            </w:r>
          </w:p>
        </w:tc>
        <w:tc>
          <w:tcPr>
            <w:tcW w:w="1268" w:type="dxa"/>
            <w:shd w:val="clear" w:color="auto" w:fill="auto"/>
          </w:tcPr>
          <w:p w:rsidR="00EC5E1B" w:rsidRPr="00C54F7C" w:rsidRDefault="00EC5E1B" w:rsidP="00034C86">
            <w:pPr>
              <w:spacing w:after="120" w:line="240" w:lineRule="auto"/>
              <w:jc w:val="both"/>
              <w:rPr>
                <w:rFonts w:ascii="Times New Roman" w:hAnsi="Times New Roman" w:cs="Times New Roman"/>
                <w:b/>
                <w:bCs/>
                <w:color w:val="1D1B11"/>
                <w:sz w:val="24"/>
                <w:szCs w:val="24"/>
              </w:rPr>
            </w:pPr>
            <w:r w:rsidRPr="00C54F7C">
              <w:rPr>
                <w:rFonts w:ascii="Times New Roman" w:hAnsi="Times New Roman" w:cs="Times New Roman"/>
                <w:b/>
                <w:bCs/>
                <w:color w:val="1D1B11"/>
                <w:sz w:val="24"/>
                <w:szCs w:val="24"/>
              </w:rPr>
              <w:t>May</w:t>
            </w:r>
          </w:p>
        </w:tc>
        <w:tc>
          <w:tcPr>
            <w:tcW w:w="5861" w:type="dxa"/>
            <w:shd w:val="clear" w:color="auto" w:fill="auto"/>
          </w:tcPr>
          <w:p w:rsidR="00EC5E1B" w:rsidRPr="00C54F7C" w:rsidRDefault="00EC5E1B" w:rsidP="00034C86">
            <w:pPr>
              <w:spacing w:after="120" w:line="240" w:lineRule="auto"/>
              <w:jc w:val="both"/>
              <w:rPr>
                <w:rFonts w:ascii="Times New Roman" w:hAnsi="Times New Roman" w:cs="Times New Roman"/>
                <w:b/>
                <w:bCs/>
                <w:color w:val="1D1B11"/>
                <w:sz w:val="24"/>
                <w:szCs w:val="24"/>
                <w:cs/>
              </w:rPr>
            </w:pPr>
            <w:r w:rsidRPr="00C54F7C">
              <w:rPr>
                <w:rFonts w:ascii="Times New Roman" w:hAnsi="Times New Roman" w:cs="Times New Roman"/>
                <w:b/>
                <w:bCs/>
                <w:color w:val="1D1B11"/>
                <w:sz w:val="24"/>
                <w:szCs w:val="24"/>
              </w:rPr>
              <w:t>Final Examination Week</w:t>
            </w:r>
          </w:p>
        </w:tc>
        <w:tc>
          <w:tcPr>
            <w:tcW w:w="1243" w:type="dxa"/>
            <w:shd w:val="clear" w:color="auto" w:fill="auto"/>
          </w:tcPr>
          <w:p w:rsidR="00EC5E1B" w:rsidRPr="00C54F7C" w:rsidRDefault="00EC5E1B" w:rsidP="00034C86">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TP</w:t>
            </w:r>
          </w:p>
        </w:tc>
      </w:tr>
    </w:tbl>
    <w:p w:rsidR="00C54F7C" w:rsidRDefault="00C54F7C" w:rsidP="00EC5E1B">
      <w:pPr>
        <w:spacing w:after="120" w:line="240" w:lineRule="auto"/>
        <w:jc w:val="both"/>
        <w:rPr>
          <w:rFonts w:ascii="Times New Roman" w:hAnsi="Times New Roman" w:cs="Times New Roman"/>
          <w:b/>
          <w:bCs/>
          <w:sz w:val="24"/>
          <w:szCs w:val="24"/>
        </w:rPr>
      </w:pPr>
    </w:p>
    <w:p w:rsidR="004638C6" w:rsidRPr="00C54F7C" w:rsidRDefault="004638C6" w:rsidP="00EC5E1B">
      <w:pPr>
        <w:spacing w:after="120" w:line="240" w:lineRule="auto"/>
        <w:jc w:val="both"/>
        <w:rPr>
          <w:rFonts w:ascii="Times New Roman" w:hAnsi="Times New Roman" w:cs="Times New Roman"/>
          <w:b/>
          <w:bCs/>
          <w:sz w:val="24"/>
          <w:szCs w:val="24"/>
        </w:rPr>
      </w:pPr>
      <w:r w:rsidRPr="00C54F7C">
        <w:rPr>
          <w:rFonts w:ascii="Times New Roman" w:hAnsi="Times New Roman" w:cs="Times New Roman"/>
          <w:b/>
          <w:bCs/>
          <w:sz w:val="24"/>
          <w:szCs w:val="24"/>
        </w:rPr>
        <w:t>References</w:t>
      </w:r>
    </w:p>
    <w:p w:rsidR="00EC5E1B" w:rsidRPr="00C54F7C" w:rsidRDefault="00EC5E1B" w:rsidP="00EC5E1B">
      <w:pPr>
        <w:spacing w:after="120" w:line="240" w:lineRule="auto"/>
        <w:ind w:left="720" w:hanging="720"/>
        <w:jc w:val="both"/>
        <w:rPr>
          <w:rFonts w:ascii="Times New Roman" w:hAnsi="Times New Roman" w:cs="Times New Roman"/>
          <w:sz w:val="24"/>
          <w:szCs w:val="24"/>
        </w:rPr>
      </w:pPr>
      <w:proofErr w:type="gramStart"/>
      <w:r w:rsidRPr="00C54F7C">
        <w:rPr>
          <w:rFonts w:ascii="Times New Roman" w:hAnsi="Times New Roman" w:cs="Times New Roman"/>
          <w:sz w:val="24"/>
          <w:szCs w:val="24"/>
        </w:rPr>
        <w:t xml:space="preserve">Davis M and </w:t>
      </w:r>
      <w:proofErr w:type="spellStart"/>
      <w:r w:rsidRPr="00C54F7C">
        <w:rPr>
          <w:rFonts w:ascii="Times New Roman" w:hAnsi="Times New Roman" w:cs="Times New Roman"/>
          <w:sz w:val="24"/>
          <w:szCs w:val="24"/>
        </w:rPr>
        <w:t>Masten</w:t>
      </w:r>
      <w:proofErr w:type="spellEnd"/>
      <w:r w:rsidRPr="00C54F7C">
        <w:rPr>
          <w:rFonts w:ascii="Times New Roman" w:hAnsi="Times New Roman" w:cs="Times New Roman"/>
          <w:sz w:val="24"/>
          <w:szCs w:val="24"/>
        </w:rPr>
        <w:t xml:space="preserve"> SJ.</w:t>
      </w:r>
      <w:proofErr w:type="gramEnd"/>
      <w:r w:rsidRPr="00C54F7C">
        <w:rPr>
          <w:rFonts w:ascii="Times New Roman" w:hAnsi="Times New Roman" w:cs="Times New Roman"/>
          <w:sz w:val="24"/>
          <w:szCs w:val="24"/>
        </w:rPr>
        <w:t xml:space="preserve"> 2020. Principles of Environmental Engineering and Science, 4</w:t>
      </w:r>
      <w:r w:rsidRPr="00C54F7C">
        <w:rPr>
          <w:rFonts w:ascii="Times New Roman" w:hAnsi="Times New Roman" w:cs="Times New Roman"/>
          <w:sz w:val="24"/>
          <w:szCs w:val="24"/>
          <w:vertAlign w:val="superscript"/>
        </w:rPr>
        <w:t>th</w:t>
      </w:r>
      <w:r w:rsidRPr="00C54F7C">
        <w:rPr>
          <w:rFonts w:ascii="Times New Roman" w:hAnsi="Times New Roman" w:cs="Times New Roman"/>
          <w:sz w:val="24"/>
          <w:szCs w:val="24"/>
        </w:rPr>
        <w:t xml:space="preserve"> eds. </w:t>
      </w:r>
      <w:proofErr w:type="spellStart"/>
      <w:r w:rsidRPr="00C54F7C">
        <w:rPr>
          <w:rFonts w:ascii="Times New Roman" w:hAnsi="Times New Roman" w:cs="Times New Roman"/>
          <w:sz w:val="24"/>
          <w:szCs w:val="24"/>
        </w:rPr>
        <w:t>McGrawHill</w:t>
      </w:r>
      <w:proofErr w:type="spellEnd"/>
      <w:r w:rsidRPr="00C54F7C">
        <w:rPr>
          <w:rFonts w:ascii="Times New Roman" w:hAnsi="Times New Roman" w:cs="Times New Roman"/>
          <w:sz w:val="24"/>
          <w:szCs w:val="24"/>
        </w:rPr>
        <w:t>, NY.</w:t>
      </w:r>
    </w:p>
    <w:p w:rsidR="006046FE" w:rsidRPr="00C54F7C" w:rsidRDefault="00EC5E1B" w:rsidP="00EC5E1B">
      <w:pPr>
        <w:spacing w:after="120" w:line="240" w:lineRule="auto"/>
        <w:ind w:left="720" w:hanging="720"/>
        <w:jc w:val="both"/>
        <w:rPr>
          <w:rFonts w:ascii="Times New Roman" w:hAnsi="Times New Roman" w:cs="Times New Roman"/>
          <w:sz w:val="24"/>
          <w:szCs w:val="24"/>
        </w:rPr>
      </w:pPr>
      <w:proofErr w:type="spellStart"/>
      <w:r w:rsidRPr="00C54F7C">
        <w:rPr>
          <w:rFonts w:ascii="Times New Roman" w:hAnsi="Times New Roman" w:cs="Times New Roman"/>
          <w:sz w:val="24"/>
          <w:szCs w:val="24"/>
        </w:rPr>
        <w:t>Schnelle</w:t>
      </w:r>
      <w:proofErr w:type="spellEnd"/>
      <w:r w:rsidRPr="00C54F7C">
        <w:rPr>
          <w:rFonts w:ascii="Times New Roman" w:hAnsi="Times New Roman" w:cs="Times New Roman"/>
          <w:sz w:val="24"/>
          <w:szCs w:val="24"/>
        </w:rPr>
        <w:t xml:space="preserve"> KB, Dunn RF, </w:t>
      </w:r>
      <w:proofErr w:type="spellStart"/>
      <w:r w:rsidRPr="00C54F7C">
        <w:rPr>
          <w:rFonts w:ascii="Times New Roman" w:hAnsi="Times New Roman" w:cs="Times New Roman"/>
          <w:sz w:val="24"/>
          <w:szCs w:val="24"/>
        </w:rPr>
        <w:t>Ternes</w:t>
      </w:r>
      <w:proofErr w:type="spellEnd"/>
      <w:r w:rsidRPr="00C54F7C">
        <w:rPr>
          <w:rFonts w:ascii="Times New Roman" w:hAnsi="Times New Roman" w:cs="Times New Roman"/>
          <w:sz w:val="24"/>
          <w:szCs w:val="24"/>
        </w:rPr>
        <w:t xml:space="preserve"> ME. 2016. Air pollution control and handbook, 2</w:t>
      </w:r>
      <w:r w:rsidRPr="00C54F7C">
        <w:rPr>
          <w:rFonts w:ascii="Times New Roman" w:hAnsi="Times New Roman" w:cs="Times New Roman"/>
          <w:sz w:val="24"/>
          <w:szCs w:val="24"/>
          <w:vertAlign w:val="superscript"/>
        </w:rPr>
        <w:t>nd</w:t>
      </w:r>
      <w:r w:rsidRPr="00C54F7C">
        <w:rPr>
          <w:rFonts w:ascii="Times New Roman" w:hAnsi="Times New Roman" w:cs="Times New Roman"/>
          <w:sz w:val="24"/>
          <w:szCs w:val="24"/>
        </w:rPr>
        <w:t xml:space="preserve"> eds. CRC Press, FL.</w:t>
      </w:r>
    </w:p>
    <w:p w:rsidR="00EC5E1B" w:rsidRPr="00C54F7C" w:rsidRDefault="00EC5E1B" w:rsidP="00EC5E1B">
      <w:pPr>
        <w:spacing w:after="120" w:line="240" w:lineRule="auto"/>
        <w:ind w:left="720" w:hanging="720"/>
        <w:jc w:val="both"/>
        <w:rPr>
          <w:rFonts w:ascii="Times New Roman" w:hAnsi="Times New Roman" w:cs="Times New Roman"/>
          <w:sz w:val="24"/>
          <w:szCs w:val="24"/>
        </w:rPr>
      </w:pPr>
      <w:proofErr w:type="spellStart"/>
      <w:r w:rsidRPr="00C54F7C">
        <w:rPr>
          <w:rFonts w:ascii="Times New Roman" w:hAnsi="Times New Roman" w:cs="Times New Roman"/>
          <w:sz w:val="24"/>
          <w:szCs w:val="24"/>
        </w:rPr>
        <w:t>Vesilind</w:t>
      </w:r>
      <w:proofErr w:type="spellEnd"/>
      <w:r w:rsidRPr="00C54F7C">
        <w:rPr>
          <w:rFonts w:ascii="Times New Roman" w:hAnsi="Times New Roman" w:cs="Times New Roman"/>
          <w:sz w:val="24"/>
          <w:szCs w:val="24"/>
        </w:rPr>
        <w:t xml:space="preserve"> PA, Morgan SM, Heine LG. 2004. </w:t>
      </w:r>
      <w:proofErr w:type="gramStart"/>
      <w:r w:rsidRPr="00C54F7C">
        <w:rPr>
          <w:rFonts w:ascii="Times New Roman" w:hAnsi="Times New Roman" w:cs="Times New Roman"/>
          <w:sz w:val="24"/>
          <w:szCs w:val="24"/>
        </w:rPr>
        <w:t>Introduction to Environmental Engineering, 3</w:t>
      </w:r>
      <w:r w:rsidRPr="00C54F7C">
        <w:rPr>
          <w:rFonts w:ascii="Times New Roman" w:hAnsi="Times New Roman" w:cs="Times New Roman"/>
          <w:sz w:val="24"/>
          <w:szCs w:val="24"/>
          <w:vertAlign w:val="superscript"/>
        </w:rPr>
        <w:t>rd</w:t>
      </w:r>
      <w:r w:rsidRPr="00C54F7C">
        <w:rPr>
          <w:rFonts w:ascii="Times New Roman" w:hAnsi="Times New Roman" w:cs="Times New Roman"/>
          <w:sz w:val="24"/>
          <w:szCs w:val="24"/>
        </w:rPr>
        <w:t xml:space="preserve"> eds. Cengage Learning, CT.</w:t>
      </w:r>
      <w:proofErr w:type="gramEnd"/>
      <w:r w:rsidRPr="00C54F7C">
        <w:rPr>
          <w:rFonts w:ascii="Times New Roman" w:hAnsi="Times New Roman" w:cs="Times New Roman"/>
          <w:sz w:val="24"/>
          <w:szCs w:val="24"/>
        </w:rPr>
        <w:t xml:space="preserve"> </w:t>
      </w:r>
    </w:p>
    <w:p w:rsidR="00454285" w:rsidRPr="00C54F7C" w:rsidRDefault="00454285" w:rsidP="00EC5E1B">
      <w:pPr>
        <w:spacing w:after="120" w:line="240" w:lineRule="auto"/>
        <w:jc w:val="both"/>
        <w:rPr>
          <w:rFonts w:ascii="Times New Roman" w:hAnsi="Times New Roman" w:cs="Times New Roman"/>
          <w:sz w:val="24"/>
          <w:szCs w:val="24"/>
        </w:rPr>
      </w:pPr>
    </w:p>
    <w:p w:rsidR="00454285" w:rsidRPr="00C54F7C" w:rsidRDefault="00454285" w:rsidP="00EC5E1B">
      <w:pPr>
        <w:spacing w:after="120" w:line="240" w:lineRule="auto"/>
        <w:jc w:val="both"/>
        <w:rPr>
          <w:rFonts w:ascii="Times New Roman" w:hAnsi="Times New Roman" w:cs="Times New Roman"/>
          <w:b/>
          <w:bCs/>
          <w:sz w:val="24"/>
          <w:szCs w:val="24"/>
        </w:rPr>
      </w:pPr>
      <w:r w:rsidRPr="00C54F7C">
        <w:rPr>
          <w:rFonts w:ascii="Times New Roman" w:hAnsi="Times New Roman" w:cs="Times New Roman"/>
          <w:b/>
          <w:bCs/>
          <w:sz w:val="24"/>
          <w:szCs w:val="24"/>
        </w:rPr>
        <w:t>Teaching and Evaluation Methods</w:t>
      </w:r>
    </w:p>
    <w:p w:rsidR="00454285" w:rsidRPr="00C54F7C" w:rsidRDefault="00454285"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ab/>
        <w:t xml:space="preserve">Teaching will be in the classroom with interacting perspectives. A textbook is required and course content will follow the recommended textbook. </w:t>
      </w:r>
    </w:p>
    <w:p w:rsidR="00454285" w:rsidRPr="00C54F7C" w:rsidRDefault="00454285"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lastRenderedPageBreak/>
        <w:tab/>
        <w:t xml:space="preserve">Field trip may be provided to fit the lecture topics. If done field trip reports will be required.  </w:t>
      </w:r>
    </w:p>
    <w:p w:rsidR="00454285" w:rsidRPr="00C54F7C" w:rsidRDefault="00454285" w:rsidP="00EC5E1B">
      <w:pPr>
        <w:spacing w:after="120" w:line="240" w:lineRule="auto"/>
        <w:jc w:val="both"/>
        <w:rPr>
          <w:rFonts w:ascii="Times New Roman" w:hAnsi="Times New Roman" w:cs="Times New Roman"/>
          <w:sz w:val="24"/>
          <w:szCs w:val="24"/>
        </w:rPr>
      </w:pPr>
      <w:r w:rsidRPr="00C54F7C">
        <w:rPr>
          <w:rFonts w:ascii="Times New Roman" w:hAnsi="Times New Roman" w:cs="Times New Roman"/>
          <w:sz w:val="24"/>
          <w:szCs w:val="24"/>
        </w:rPr>
        <w:tab/>
        <w:t>Midterm and final examinations are in a written format and will be announce at the beginning of the class or with this course outline.</w:t>
      </w:r>
    </w:p>
    <w:p w:rsidR="00454285" w:rsidRPr="00C54F7C" w:rsidRDefault="00454285" w:rsidP="00EC5E1B">
      <w:pPr>
        <w:spacing w:after="120" w:line="240" w:lineRule="auto"/>
        <w:jc w:val="both"/>
        <w:rPr>
          <w:rFonts w:ascii="Times New Roman" w:hAnsi="Times New Roman" w:cs="Times New Roman"/>
          <w:sz w:val="24"/>
          <w:szCs w:val="24"/>
        </w:rPr>
      </w:pPr>
    </w:p>
    <w:p w:rsidR="006046FE" w:rsidRPr="00C54F7C" w:rsidRDefault="006046FE" w:rsidP="00EC5E1B">
      <w:pPr>
        <w:spacing w:after="120" w:line="240" w:lineRule="auto"/>
        <w:jc w:val="both"/>
        <w:rPr>
          <w:rFonts w:ascii="Times New Roman" w:hAnsi="Times New Roman" w:cs="Times New Roman"/>
          <w:sz w:val="24"/>
          <w:szCs w:val="24"/>
        </w:rPr>
      </w:pPr>
    </w:p>
    <w:sectPr w:rsidR="006046FE" w:rsidRPr="00C5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FE"/>
    <w:rsid w:val="0005626C"/>
    <w:rsid w:val="000E4495"/>
    <w:rsid w:val="0010075A"/>
    <w:rsid w:val="00122EDC"/>
    <w:rsid w:val="00156F77"/>
    <w:rsid w:val="00164F8F"/>
    <w:rsid w:val="002078CC"/>
    <w:rsid w:val="0023781C"/>
    <w:rsid w:val="00242CBF"/>
    <w:rsid w:val="00246716"/>
    <w:rsid w:val="003238BF"/>
    <w:rsid w:val="003D7B0F"/>
    <w:rsid w:val="00422C94"/>
    <w:rsid w:val="00422E9A"/>
    <w:rsid w:val="0043137D"/>
    <w:rsid w:val="00454285"/>
    <w:rsid w:val="004638C6"/>
    <w:rsid w:val="004A7692"/>
    <w:rsid w:val="00532A32"/>
    <w:rsid w:val="005367AC"/>
    <w:rsid w:val="00546C09"/>
    <w:rsid w:val="00547996"/>
    <w:rsid w:val="005E4871"/>
    <w:rsid w:val="006046FE"/>
    <w:rsid w:val="006437FF"/>
    <w:rsid w:val="006453D7"/>
    <w:rsid w:val="006A09EE"/>
    <w:rsid w:val="006C2D9C"/>
    <w:rsid w:val="007568F1"/>
    <w:rsid w:val="00791790"/>
    <w:rsid w:val="00830093"/>
    <w:rsid w:val="008566C7"/>
    <w:rsid w:val="008E6CA6"/>
    <w:rsid w:val="00993239"/>
    <w:rsid w:val="009E20AB"/>
    <w:rsid w:val="00A34D2B"/>
    <w:rsid w:val="00AD1B6A"/>
    <w:rsid w:val="00AD25D6"/>
    <w:rsid w:val="00AE7F7F"/>
    <w:rsid w:val="00B05913"/>
    <w:rsid w:val="00B064B9"/>
    <w:rsid w:val="00B64A15"/>
    <w:rsid w:val="00C54F7C"/>
    <w:rsid w:val="00C56FB2"/>
    <w:rsid w:val="00C840CA"/>
    <w:rsid w:val="00C86710"/>
    <w:rsid w:val="00CD3B9A"/>
    <w:rsid w:val="00D95179"/>
    <w:rsid w:val="00EC18C3"/>
    <w:rsid w:val="00EC5E1B"/>
    <w:rsid w:val="00F61A87"/>
    <w:rsid w:val="00F85D13"/>
    <w:rsid w:val="00F94F7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46FE"/>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6FE"/>
    <w:rPr>
      <w:rFonts w:asciiTheme="majorHAnsi" w:eastAsiaTheme="majorEastAsia" w:hAnsiTheme="majorHAnsi" w:cstheme="majorBidi"/>
      <w:color w:val="2F5496" w:themeColor="accent1" w:themeShade="BF"/>
      <w:sz w:val="26"/>
      <w:szCs w:val="33"/>
    </w:rPr>
  </w:style>
  <w:style w:type="character" w:customStyle="1" w:styleId="a-list-item">
    <w:name w:val="a-list-item"/>
    <w:basedOn w:val="DefaultParagraphFont"/>
    <w:rsid w:val="00422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46FE"/>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6FE"/>
    <w:rPr>
      <w:rFonts w:asciiTheme="majorHAnsi" w:eastAsiaTheme="majorEastAsia" w:hAnsiTheme="majorHAnsi" w:cstheme="majorBidi"/>
      <w:color w:val="2F5496" w:themeColor="accent1" w:themeShade="BF"/>
      <w:sz w:val="26"/>
      <w:szCs w:val="33"/>
    </w:rPr>
  </w:style>
  <w:style w:type="character" w:customStyle="1" w:styleId="a-list-item">
    <w:name w:val="a-list-item"/>
    <w:basedOn w:val="DefaultParagraphFont"/>
    <w:rsid w:val="0042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tpoolpak</cp:lastModifiedBy>
  <cp:revision>11</cp:revision>
  <dcterms:created xsi:type="dcterms:W3CDTF">2020-08-29T08:33:00Z</dcterms:created>
  <dcterms:modified xsi:type="dcterms:W3CDTF">2021-01-08T05:53:00Z</dcterms:modified>
</cp:coreProperties>
</file>